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1011" w14:textId="6176EC9F" w:rsidR="0084318A" w:rsidRPr="000E0139" w:rsidRDefault="000B23D2" w:rsidP="0084318A">
      <w:pPr>
        <w:spacing w:after="0" w:line="240" w:lineRule="auto"/>
        <w:jc w:val="both"/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</w:pPr>
      <w:r>
        <w:rPr>
          <w:rFonts w:ascii="Century Gothic" w:hAnsi="Century Gothic" w:cs="Century Gothic"/>
          <w:b/>
          <w:bCs/>
          <w:color w:val="201F1E"/>
        </w:rPr>
        <w:t xml:space="preserve">Ysgoloriaeth Ymchwil Doethuriaeth Is-Ganghellor Prifysgol Metropolitan Caerdydd: </w:t>
      </w:r>
      <w:r>
        <w:rPr>
          <w:rFonts w:ascii="Century Gothic" w:hAnsi="Century Gothic" w:cs="Century Gothic"/>
          <w:b/>
          <w:bCs/>
        </w:rPr>
        <w:t xml:space="preserve">Y rhyngweithio rhwng meddyginiaeth wrthorbwysol ac ymarfer corff rheolaidd ar weithrediad fasgwlaidd systemig a </w:t>
      </w:r>
      <w:bookmarkStart w:id="0" w:name="_GoBack"/>
      <w:proofErr w:type="spellStart"/>
      <w:r>
        <w:rPr>
          <w:rFonts w:ascii="Century Gothic" w:hAnsi="Century Gothic" w:cs="Century Gothic"/>
          <w:b/>
          <w:bCs/>
        </w:rPr>
        <w:t>haemodynameg</w:t>
      </w:r>
      <w:bookmarkEnd w:id="0"/>
      <w:proofErr w:type="spellEnd"/>
      <w:r>
        <w:rPr>
          <w:rFonts w:ascii="Century Gothic" w:hAnsi="Century Gothic" w:cs="Century Gothic"/>
          <w:b/>
          <w:bCs/>
        </w:rPr>
        <w:t>.</w:t>
      </w:r>
    </w:p>
    <w:p w14:paraId="61ADD9C1" w14:textId="1027D7F3" w:rsidR="00E20B4F" w:rsidRDefault="00E20B4F" w:rsidP="00E20B4F">
      <w:pPr>
        <w:spacing w:after="0" w:line="240" w:lineRule="auto"/>
        <w:jc w:val="both"/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</w:pPr>
    </w:p>
    <w:p w14:paraId="54D7A8C4" w14:textId="6C39024F" w:rsidR="002F2A48" w:rsidRDefault="002F2A48" w:rsidP="002F2A48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bookmarkStart w:id="1" w:name="_Hlk86059278"/>
      <w:r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Cafodd Prifysgol Metropolitan Caerdydd ei rhestru’n</w:t>
      </w:r>
      <w:r w:rsidRPr="006977C5">
        <w:rPr>
          <w:rFonts w:ascii="Century Gothic" w:eastAsia="Century Gothic" w:hAnsi="Century Gothic" w:cs="Century Gothic"/>
          <w:lang w:bidi="cy-GB"/>
        </w:rPr>
        <w:t xml:space="preserve"> Brifysgol y Flwyddyn </w:t>
      </w:r>
      <w:r>
        <w:rPr>
          <w:rFonts w:ascii="Century Gothic" w:eastAsia="Century Gothic" w:hAnsi="Century Gothic" w:cs="Century Gothic"/>
          <w:lang w:bidi="cy-GB"/>
        </w:rPr>
        <w:t>yng Ngh</w:t>
      </w:r>
      <w:r w:rsidRPr="006977C5">
        <w:rPr>
          <w:rFonts w:ascii="Century Gothic" w:eastAsia="Century Gothic" w:hAnsi="Century Gothic" w:cs="Century Gothic"/>
          <w:lang w:bidi="cy-GB"/>
        </w:rPr>
        <w:t xml:space="preserve">ymru 2021 gan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r w:rsidRPr="006977C5">
        <w:rPr>
          <w:rFonts w:ascii="Century Gothic" w:eastAsia="Century Gothic" w:hAnsi="Century Gothic" w:cs="Century Gothic"/>
          <w:lang w:bidi="cy-GB"/>
        </w:rPr>
        <w:t xml:space="preserve">a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Sunday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Good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University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Guide</w:t>
      </w:r>
      <w:proofErr w:type="spellEnd"/>
      <w:r w:rsidRPr="006977C5">
        <w:rPr>
          <w:rFonts w:ascii="Century Gothic" w:eastAsia="Century Gothic" w:hAnsi="Century Gothic" w:cs="Century Gothic"/>
          <w:lang w:bidi="cy-GB"/>
        </w:rPr>
        <w:t xml:space="preserve">.  </w:t>
      </w:r>
      <w:r>
        <w:rPr>
          <w:rStyle w:val="normaltextrun"/>
          <w:rFonts w:ascii="Century Gothic" w:eastAsia="Century Gothic" w:hAnsi="Century Gothic" w:cs="Calibri"/>
          <w:lang w:bidi="cy-GB"/>
        </w:rPr>
        <w:t>At hynny, yn yr Arolwg Profiad Ymchwil Ôl-raddedig AU Ymlaen cenedlaethol diweddar, cawsom ein gosod yn y 3</w:t>
      </w:r>
      <w:r w:rsidRPr="006B2F67">
        <w:rPr>
          <w:rStyle w:val="normaltextrun"/>
          <w:rFonts w:ascii="Century Gothic" w:eastAsia="Century Gothic" w:hAnsi="Century Gothic" w:cs="Calibri"/>
          <w:vertAlign w:val="superscript"/>
          <w:lang w:bidi="cy-GB"/>
        </w:rPr>
        <w:t>ydd</w:t>
      </w:r>
      <w:r>
        <w:rPr>
          <w:rStyle w:val="normaltextrun"/>
          <w:rFonts w:ascii="Century Gothic" w:eastAsia="Century Gothic" w:hAnsi="Century Gothic" w:cs="Calibri"/>
          <w:lang w:bidi="cy-GB"/>
        </w:rPr>
        <w:t xml:space="preserve"> safle o’r 94 Sefydliad Addysg Uwch a gymerodd ran.  </w:t>
      </w:r>
      <w:proofErr w:type="spellStart"/>
      <w:r>
        <w:rPr>
          <w:rStyle w:val="normaltextrun"/>
          <w:rFonts w:ascii="Century Gothic" w:eastAsia="Century Gothic" w:hAnsi="Century Gothic" w:cs="Calibri"/>
          <w:lang w:bidi="cy-GB"/>
        </w:rPr>
        <w:t>Fe’n</w:t>
      </w:r>
      <w:proofErr w:type="spellEnd"/>
      <w:r>
        <w:rPr>
          <w:rStyle w:val="normaltextrun"/>
          <w:rFonts w:ascii="Century Gothic" w:eastAsia="Century Gothic" w:hAnsi="Century Gothic" w:cs="Calibri"/>
          <w:lang w:bidi="cy-GB"/>
        </w:rPr>
        <w:t xml:space="preserve"> gosodwyd yn y safle cyntaf ar gyfer adnoddau a sgiliau ymchwil, yn y trydydd safle ar gyfer cymorth a datblygiad proffesiynol, ac yn y 10 uchaf ar gyfer goruchwyliaeth.</w:t>
      </w:r>
    </w:p>
    <w:p w14:paraId="7072410A" w14:textId="77777777" w:rsidR="002F2A48" w:rsidRDefault="002F2A48" w:rsidP="002F2A48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p w14:paraId="6A3614AA" w14:textId="77777777" w:rsidR="002F2A48" w:rsidRPr="00246479" w:rsidRDefault="002F2A48" w:rsidP="002F2A48">
      <w:pPr>
        <w:spacing w:after="0" w:line="240" w:lineRule="auto"/>
        <w:jc w:val="both"/>
        <w:rPr>
          <w:rStyle w:val="normaltextrun"/>
          <w:rFonts w:ascii="Century Gothic" w:hAnsi="Century Gothic" w:cs="Calibri"/>
          <w:b/>
          <w:bCs/>
        </w:rPr>
      </w:pPr>
      <w:r w:rsidRPr="00246479">
        <w:rPr>
          <w:rStyle w:val="normaltextrun"/>
          <w:rFonts w:ascii="Century Gothic" w:eastAsia="Century Gothic" w:hAnsi="Century Gothic" w:cs="Calibri"/>
          <w:b/>
          <w:lang w:bidi="cy-GB"/>
        </w:rPr>
        <w:t>Y Cyfle</w:t>
      </w:r>
    </w:p>
    <w:p w14:paraId="37C3BDA9" w14:textId="77777777" w:rsidR="002F2A48" w:rsidRDefault="002F2A48" w:rsidP="002F2A48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r>
        <w:rPr>
          <w:rStyle w:val="normaltextrun"/>
          <w:rFonts w:ascii="Century Gothic" w:eastAsia="Century Gothic" w:hAnsi="Century Gothic" w:cs="Calibri"/>
          <w:lang w:bidi="cy-GB"/>
        </w:rPr>
        <w:t>Yn awr, rydym yn awyddus i recriwtio nifer o fyfyrwyr Doethuriaeth eithriadol i brosiectau penodol yn Ysgol Chwaraeon a Gwyddorau Iechyd Caerdydd. Mae gan yr Ysgol ddiwylliant ymchwil sy’n ffynnu ac mae'n gartref i dros 100 o fyfyrwyr Doethuriaeth ar draws amrywiaeth o ddisgyblaethau.</w:t>
      </w:r>
    </w:p>
    <w:p w14:paraId="6B4FD88E" w14:textId="77777777" w:rsidR="002F2A48" w:rsidRPr="00246479" w:rsidRDefault="002F2A48" w:rsidP="002F2A48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7133A975" w14:textId="77777777" w:rsidR="002F2A48" w:rsidRPr="00576064" w:rsidRDefault="002F2A48" w:rsidP="002F2A48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576064">
        <w:rPr>
          <w:rFonts w:ascii="Century Gothic" w:eastAsia="Times New Roman" w:hAnsi="Century Gothic" w:cs="Calibri"/>
          <w:b/>
          <w:color w:val="000000"/>
          <w:lang w:bidi="cy-GB"/>
        </w:rPr>
        <w:t>Y Pecyn</w:t>
      </w:r>
    </w:p>
    <w:p w14:paraId="65F8E0AB" w14:textId="7E4E2505" w:rsidR="002F2A48" w:rsidRDefault="000B23D2" w:rsidP="002F2A48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 xml:space="preserve">Mae'r ysgoloriaethau ymchwil ar gael ar sail </w:t>
      </w:r>
      <w:proofErr w:type="spellStart"/>
      <w:r>
        <w:rPr>
          <w:rFonts w:ascii="Century Gothic" w:hAnsi="Century Gothic" w:cs="Century Gothic"/>
          <w:color w:val="000000"/>
        </w:rPr>
        <w:t>lawnamser</w:t>
      </w:r>
      <w:proofErr w:type="spellEnd"/>
      <w:r>
        <w:rPr>
          <w:rFonts w:ascii="Century Gothic" w:hAnsi="Century Gothic" w:cs="Century Gothic"/>
          <w:color w:val="000000"/>
        </w:rPr>
        <w:t xml:space="preserve"> ac maent yn cynnwys ffioedd y DU a thâl blynyddol o £12,000 am 3.5 mlynedd, gyda chofrestru naill ai ym mis Ionawr neu Ebrill 2022. Bydd ymgeiswyr llwyddiannus hefyd yn cael y cyfle i ennill hyd at £4,000 y flwyddyn yn ychwanegol drwy ddarparu cymorth ar gyfer dysgu ac addysgu. Ar gyfer ymgeiswyr rhyngwladol, byddwn yn hepgor ffioedd ar y gyfradd ffioedd cartref a bydd yn ofynnol iddynt ariannu'r ffioedd sy'n weddill eu hunain.</w:t>
      </w:r>
    </w:p>
    <w:p w14:paraId="54F7AC80" w14:textId="6DD34A55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5DD79AE2" w14:textId="433D64EC" w:rsidR="00456397" w:rsidRPr="000E0139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0E0139">
        <w:rPr>
          <w:rFonts w:ascii="Century Gothic" w:eastAsia="Times New Roman" w:hAnsi="Century Gothic" w:cs="Calibri"/>
          <w:b/>
          <w:color w:val="000000"/>
          <w:lang w:bidi="cy-GB"/>
        </w:rPr>
        <w:t>Manylion y Prosiect</w:t>
      </w:r>
    </w:p>
    <w:p w14:paraId="6D7FD831" w14:textId="4B66CD98" w:rsidR="0084318A" w:rsidRDefault="000B23D2" w:rsidP="0084318A">
      <w:pPr>
        <w:jc w:val="both"/>
        <w:rPr>
          <w:rStyle w:val="normaltextrun"/>
          <w:rFonts w:ascii="Century Gothic" w:eastAsia="Century Gothic" w:hAnsi="Century Gothic" w:cs="Arial"/>
          <w:lang w:bidi="cy-GB"/>
        </w:rPr>
      </w:pPr>
      <w:r w:rsidRPr="000B23D2">
        <w:rPr>
          <w:rFonts w:ascii="Century Gothic" w:hAnsi="Century Gothic" w:cs="Century Gothic"/>
        </w:rPr>
        <w:t xml:space="preserve">Gorbwysedd yw prif achos clefydau cardiofasgwlaidd (CVD) a marwolaeth gynamserol. Cyflëir effeithiau niweidiol gorbwysedd drwy gamweithredu fasgwlaidd. Rhagnodir meddyginiaeth wrthorbwysol yn eang i leihau pwysedd gwaed, fodd bynnag, mae cleifion gorbwysol sydd wedi’u trin yn parhau i fod mewn mwy o berygl o CVD. Mae'r mecanweithiau sy'n gyfrifol am y risg CVD parhaus hwn yn aneglur, ond fe allant ymwneud â'r arsylwad bod nam ar y gweithrediad fasgwlaidd amgantol o hyd. Mewn cyferbyniad, gall ymarfer corff rheolaidd, a gwelliannau cysylltiedig mewn ffitrwydd </w:t>
      </w:r>
      <w:proofErr w:type="spellStart"/>
      <w:r w:rsidRPr="000B23D2">
        <w:rPr>
          <w:rFonts w:ascii="Century Gothic" w:hAnsi="Century Gothic" w:cs="Century Gothic"/>
        </w:rPr>
        <w:t>cardioanadlol</w:t>
      </w:r>
      <w:proofErr w:type="spellEnd"/>
      <w:r w:rsidRPr="000B23D2">
        <w:rPr>
          <w:rFonts w:ascii="Century Gothic" w:hAnsi="Century Gothic" w:cs="Century Gothic"/>
        </w:rPr>
        <w:t>, drin gorbwysedd, gwella gweithrediad fasgwlaidd</w:t>
      </w:r>
      <w:r w:rsidRPr="000B23D2">
        <w:rPr>
          <w:rFonts w:ascii="Century Gothic" w:hAnsi="Century Gothic" w:cs="Century Gothic"/>
          <w:vertAlign w:val="superscript"/>
        </w:rPr>
        <w:t xml:space="preserve"> </w:t>
      </w:r>
      <w:r w:rsidRPr="000B23D2">
        <w:rPr>
          <w:rFonts w:ascii="Century Gothic" w:hAnsi="Century Gothic" w:cs="Century Gothic"/>
        </w:rPr>
        <w:t>a lleihau risg o CVD</w:t>
      </w:r>
      <w:r w:rsidRPr="000B23D2">
        <w:rPr>
          <w:rFonts w:ascii="Century Gothic" w:hAnsi="Century Gothic" w:cs="Calibri"/>
        </w:rPr>
        <w:t>.</w:t>
      </w:r>
      <w:r w:rsidRPr="000B23D2">
        <w:rPr>
          <w:rFonts w:ascii="Century Gothic" w:hAnsi="Century Gothic" w:cs="Century Gothic"/>
        </w:rPr>
        <w:t xml:space="preserve"> Fodd bynnag, ychydig a wyddys am effeithiau rhyngweithiol meddyginiaeth wrthorbwysol ac ymarfer corff rheolaidd wrth reoli gorbwysedd. Bydd yr ysgoloriaeth ymchwil Doethuriaeth hon yn defnyddio technegau uwchsain sensitif i nodweddu gweithrediad fasgwlaidd systemig mewn cleifion gorbwysol sydd wedi’u trin ac sydd heb eu trin</w:t>
      </w:r>
      <w:r w:rsidRPr="000B23D2">
        <w:rPr>
          <w:rFonts w:ascii="Century Gothic" w:hAnsi="Century Gothic" w:cs="Calibri"/>
        </w:rPr>
        <w:t>,</w:t>
      </w:r>
      <w:r w:rsidRPr="000B23D2">
        <w:rPr>
          <w:rFonts w:ascii="Century Gothic" w:hAnsi="Century Gothic" w:cs="Century Gothic"/>
        </w:rPr>
        <w:t xml:space="preserve"> ac yn archwilio effaith annibynnol ymarfer corff rheolaidd/ffitrwydd </w:t>
      </w:r>
      <w:proofErr w:type="spellStart"/>
      <w:r w:rsidRPr="000B23D2">
        <w:rPr>
          <w:rFonts w:ascii="Century Gothic" w:hAnsi="Century Gothic" w:cs="Century Gothic"/>
        </w:rPr>
        <w:t>cardioanadlol</w:t>
      </w:r>
      <w:proofErr w:type="spellEnd"/>
      <w:r w:rsidRPr="000B23D2">
        <w:rPr>
          <w:rFonts w:ascii="Century Gothic" w:hAnsi="Century Gothic" w:cs="Century Gothic"/>
        </w:rPr>
        <w:t xml:space="preserve"> ar reoli pwysedd gwaed ac iechyd fasgwlaidd yn y grŵp bregus hwn</w:t>
      </w:r>
      <w:r w:rsidRPr="000B23D2">
        <w:rPr>
          <w:rFonts w:ascii="Century Gothic" w:hAnsi="Century Gothic" w:cs="Calibri"/>
        </w:rPr>
        <w:t>.</w:t>
      </w:r>
    </w:p>
    <w:p w14:paraId="10EDE750" w14:textId="77777777" w:rsidR="00712258" w:rsidRDefault="00712258" w:rsidP="0055134B">
      <w:pPr>
        <w:spacing w:after="0" w:line="240" w:lineRule="auto"/>
        <w:jc w:val="both"/>
        <w:rPr>
          <w:rFonts w:ascii="Century Gothic" w:eastAsia="Times New Roman" w:hAnsi="Century Gothic" w:cs="Calibri"/>
          <w:b/>
          <w:color w:val="000000"/>
          <w:lang w:bidi="cy-GB"/>
        </w:rPr>
      </w:pPr>
    </w:p>
    <w:p w14:paraId="15B2E151" w14:textId="13DC9933" w:rsidR="0055134B" w:rsidRDefault="0055134B" w:rsidP="0055134B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401303">
        <w:rPr>
          <w:rFonts w:ascii="Century Gothic" w:eastAsia="Times New Roman" w:hAnsi="Century Gothic" w:cs="Calibri"/>
          <w:b/>
          <w:color w:val="000000"/>
          <w:lang w:bidi="cy-GB"/>
        </w:rPr>
        <w:t>Meini</w:t>
      </w:r>
      <w:r>
        <w:rPr>
          <w:rFonts w:ascii="Century Gothic" w:eastAsia="Times New Roman" w:hAnsi="Century Gothic" w:cs="Calibri"/>
          <w:b/>
          <w:color w:val="000000"/>
          <w:lang w:bidi="cy-GB"/>
        </w:rPr>
        <w:t xml:space="preserve"> Prawf </w:t>
      </w:r>
    </w:p>
    <w:p w14:paraId="0A7A91CF" w14:textId="58918D6A" w:rsidR="0055134B" w:rsidRDefault="0055134B" w:rsidP="0055134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Ystyrir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pob cais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ar sail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teilyngdod ac rydym yn croesawu ceisiadau gan bob aelod o'r gymuned. Rydym yn annog pobl o grwpiau amrywiol a'r rhai nad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oes ganddynt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ynrychiol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aeth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ddigonol mewn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STEMM yn arbennig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.</w:t>
      </w:r>
    </w:p>
    <w:p w14:paraId="5A8613EF" w14:textId="77777777" w:rsidR="001E47FB" w:rsidRPr="00401303" w:rsidRDefault="001E47FB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3A715C61" w14:textId="59812759" w:rsidR="0084318A" w:rsidRPr="0084318A" w:rsidRDefault="00E16950" w:rsidP="0084318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Bydd angen i ymgeiswyr feddu ar radd anrhydedd dda (o leiaf 2:1) mewn maes pwnc cysylltiedig, </w:t>
      </w:r>
      <w:r w:rsidR="00256DCD">
        <w:rPr>
          <w:rFonts w:ascii="Century Gothic" w:eastAsia="Times New Roman" w:hAnsi="Century Gothic" w:cs="Calibri"/>
          <w:color w:val="000000"/>
          <w:lang w:bidi="cy-GB"/>
        </w:rPr>
        <w:t>ac mae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cymhwyster ôl-raddedig yn ddymunol. Mae profiad o </w:t>
      </w:r>
      <w:r>
        <w:rPr>
          <w:rFonts w:ascii="Century Gothic" w:eastAsia="Times New Roman" w:hAnsi="Century Gothic" w:cs="Calibri"/>
          <w:color w:val="000000"/>
          <w:lang w:bidi="cy-GB"/>
        </w:rPr>
        <w:lastRenderedPageBreak/>
        <w:t>uwchsonograffeg fasgwlaidd a/neu brofi/</w:t>
      </w:r>
      <w:r w:rsidR="002F3C66">
        <w:rPr>
          <w:rFonts w:ascii="Century Gothic" w:eastAsia="Times New Roman" w:hAnsi="Century Gothic" w:cs="Calibri"/>
          <w:color w:val="000000"/>
          <w:lang w:bidi="cy-GB"/>
        </w:rPr>
        <w:t>rhagnodi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ymarfer </w:t>
      </w:r>
      <w:r w:rsidR="002F3C66">
        <w:rPr>
          <w:rFonts w:ascii="Century Gothic" w:eastAsia="Times New Roman" w:hAnsi="Century Gothic" w:cs="Calibri"/>
          <w:color w:val="000000"/>
          <w:lang w:bidi="cy-GB"/>
        </w:rPr>
        <w:t xml:space="preserve">corff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is-glinigol yn ddymunol. Bydd disgwyl i'r ymgeisydd llwyddiannus recriwtio cleifion cymwys o glinigau a meddygfeydd </w:t>
      </w:r>
      <w:r w:rsidR="0028576A">
        <w:rPr>
          <w:rFonts w:ascii="Century Gothic" w:eastAsia="Times New Roman" w:hAnsi="Century Gothic" w:cs="Calibri"/>
          <w:color w:val="000000"/>
          <w:lang w:bidi="cy-GB"/>
        </w:rPr>
        <w:t xml:space="preserve">teulu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ar draws Caerdydd/De Cymru a chynnig oriau gwaith hyblyg er mwyn cynnal asesiadau ffisiolegol. Yn hanfodol, bydd angen i'r ymgeisydd ddangos y potensial i gwblhau </w:t>
      </w:r>
      <w:r w:rsidR="00190A18">
        <w:rPr>
          <w:rFonts w:ascii="Century Gothic" w:eastAsia="Times New Roman" w:hAnsi="Century Gothic" w:cs="Calibri"/>
          <w:color w:val="000000"/>
          <w:lang w:bidi="cy-GB"/>
        </w:rPr>
        <w:t>Doethuriaeth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mewn ffisioleg ymarfer </w:t>
      </w:r>
      <w:r w:rsidR="00190A18">
        <w:rPr>
          <w:rFonts w:ascii="Century Gothic" w:eastAsia="Times New Roman" w:hAnsi="Century Gothic" w:cs="Calibri"/>
          <w:color w:val="000000"/>
          <w:lang w:bidi="cy-GB"/>
        </w:rPr>
        <w:t xml:space="preserve">corff </w:t>
      </w:r>
      <w:r>
        <w:rPr>
          <w:rFonts w:ascii="Century Gothic" w:eastAsia="Times New Roman" w:hAnsi="Century Gothic" w:cs="Calibri"/>
          <w:color w:val="000000"/>
          <w:lang w:bidi="cy-GB"/>
        </w:rPr>
        <w:t>cardiofasgwlaidd is-glinigol yn llwyddiannus.</w:t>
      </w:r>
    </w:p>
    <w:p w14:paraId="1CCECAA8" w14:textId="77777777" w:rsidR="0028576A" w:rsidRDefault="0028576A" w:rsidP="00256DCD">
      <w:pPr>
        <w:spacing w:after="0" w:line="240" w:lineRule="auto"/>
        <w:jc w:val="both"/>
        <w:rPr>
          <w:rFonts w:ascii="Century Gothic" w:hAnsi="Century Gothic" w:cs="Arial"/>
        </w:rPr>
      </w:pPr>
    </w:p>
    <w:p w14:paraId="1702845C" w14:textId="77777777" w:rsidR="002A03B1" w:rsidRPr="002F3707" w:rsidRDefault="002A03B1" w:rsidP="002A03B1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t>Y Broses Ymgeisio</w:t>
      </w:r>
    </w:p>
    <w:p w14:paraId="569C8281" w14:textId="77777777" w:rsidR="002A03B1" w:rsidRDefault="002A03B1" w:rsidP="002A03B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Dylai ymgeiswyr gyflwyno datganiad personol (uchafswm o ddwy ochr A4) a CV. Yn y datganiad personol, mae angen i ymgeiswyr amlinellu eu rhesymau dros ymgeisio am yr ysgoloriaeth ymchwil Doethuriaeth ac ehangu ar eu sgiliau, gwybodaeth a phrofiad perthnasol. Dylai eich CV gynnwys manylion cyswllt dau ganolwr</w:t>
      </w:r>
      <w:r w:rsidRPr="00472710"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hefyd. </w:t>
      </w:r>
    </w:p>
    <w:p w14:paraId="121D2059" w14:textId="77777777" w:rsidR="001E47FB" w:rsidRDefault="001E47FB" w:rsidP="001E47FB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bookmarkEnd w:id="1"/>
    <w:p w14:paraId="0DE9C8BD" w14:textId="77777777" w:rsidR="00BD4A51" w:rsidRDefault="00BD4A51" w:rsidP="00BD4A5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Dylid anfon ceisiadau drwy e-bost at </w:t>
      </w:r>
      <w:hyperlink r:id="rId8" w:history="1">
        <w:r w:rsidRPr="00242DEF">
          <w:rPr>
            <w:rStyle w:val="Hyperlink"/>
            <w:rFonts w:ascii="Century Gothic" w:eastAsia="Times New Roman" w:hAnsi="Century Gothic" w:cs="Calibri"/>
            <w:lang w:bidi="cy-GB"/>
          </w:rPr>
          <w:t>LLind@cardiffmet.ac.uk</w:t>
        </w:r>
      </w:hyperlink>
    </w:p>
    <w:p w14:paraId="5CC6A059" w14:textId="77777777" w:rsidR="00BD4A51" w:rsidRDefault="00BD4A51" w:rsidP="00BD4A5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Y dyddiad cau ar gyfer ceisiadau yw 5yp ddydd Gwener 26ain Tachwedd 2021</w:t>
      </w:r>
    </w:p>
    <w:p w14:paraId="4B025E2F" w14:textId="77777777" w:rsidR="00BD4A51" w:rsidRDefault="00BD4A51" w:rsidP="00BD4A5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34E40179" w14:textId="0D4C2C5E" w:rsidR="00BD4A51" w:rsidRPr="00A86935" w:rsidRDefault="00BD4A51" w:rsidP="00BD4A5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I gael rhagor o wybodaeth, cysylltwch â’r Cyfarwyddwr Astudiaethau ar gyfer y prosiect hwn, </w:t>
      </w:r>
      <w:r w:rsidR="00760DFB">
        <w:rPr>
          <w:rFonts w:ascii="Century Gothic" w:eastAsia="Times New Roman" w:hAnsi="Century Gothic" w:cs="Calibri"/>
          <w:color w:val="000000"/>
          <w:lang w:eastAsia="en-GB"/>
        </w:rPr>
        <w:t>Dr Chris Pugh (</w:t>
      </w:r>
      <w:hyperlink r:id="rId9" w:history="1">
        <w:r w:rsidR="00760DFB" w:rsidRPr="00D13922">
          <w:rPr>
            <w:rStyle w:val="Hyperlink"/>
            <w:rFonts w:ascii="Century Gothic" w:eastAsia="Times New Roman" w:hAnsi="Century Gothic" w:cs="Calibri"/>
            <w:lang w:eastAsia="en-GB"/>
          </w:rPr>
          <w:t>cjpugh@cardiffmet.ac.uk</w:t>
        </w:r>
      </w:hyperlink>
      <w:r w:rsidR="00760DFB">
        <w:rPr>
          <w:rFonts w:ascii="Century Gothic" w:eastAsia="Times New Roman" w:hAnsi="Century Gothic" w:cs="Calibri"/>
          <w:color w:val="000000"/>
          <w:lang w:eastAsia="en-GB"/>
        </w:rPr>
        <w:t>)</w:t>
      </w:r>
    </w:p>
    <w:p w14:paraId="4A5ABABF" w14:textId="377FB0E4" w:rsidR="001D15CA" w:rsidRDefault="001D15CA" w:rsidP="001D15CA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44939A07" w14:textId="120CF033" w:rsidR="00E20B4F" w:rsidRPr="00BE383F" w:rsidRDefault="00E20B4F" w:rsidP="00BE383F">
      <w:pPr>
        <w:spacing w:after="0" w:line="240" w:lineRule="auto"/>
      </w:pPr>
    </w:p>
    <w:sectPr w:rsidR="00E20B4F" w:rsidRPr="00BE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3866"/>
    <w:multiLevelType w:val="hybridMultilevel"/>
    <w:tmpl w:val="CB261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4F"/>
    <w:rsid w:val="00030DD7"/>
    <w:rsid w:val="000B23D2"/>
    <w:rsid w:val="000C030D"/>
    <w:rsid w:val="000E0139"/>
    <w:rsid w:val="001318FB"/>
    <w:rsid w:val="00132667"/>
    <w:rsid w:val="00190A18"/>
    <w:rsid w:val="001C56DC"/>
    <w:rsid w:val="001D15CA"/>
    <w:rsid w:val="001D3301"/>
    <w:rsid w:val="001E47FB"/>
    <w:rsid w:val="00212179"/>
    <w:rsid w:val="002125D9"/>
    <w:rsid w:val="00216610"/>
    <w:rsid w:val="00256DCD"/>
    <w:rsid w:val="0028576A"/>
    <w:rsid w:val="002A03B1"/>
    <w:rsid w:val="002A789F"/>
    <w:rsid w:val="002E0AF0"/>
    <w:rsid w:val="002F2A48"/>
    <w:rsid w:val="002F3C66"/>
    <w:rsid w:val="0031032B"/>
    <w:rsid w:val="00410C3D"/>
    <w:rsid w:val="0041647A"/>
    <w:rsid w:val="0043035F"/>
    <w:rsid w:val="00456397"/>
    <w:rsid w:val="004626C7"/>
    <w:rsid w:val="00466C0D"/>
    <w:rsid w:val="00482C73"/>
    <w:rsid w:val="004C3A07"/>
    <w:rsid w:val="0055134B"/>
    <w:rsid w:val="00574AD6"/>
    <w:rsid w:val="00627EBA"/>
    <w:rsid w:val="00632C68"/>
    <w:rsid w:val="00675207"/>
    <w:rsid w:val="006835DB"/>
    <w:rsid w:val="006C0F9E"/>
    <w:rsid w:val="006C7C58"/>
    <w:rsid w:val="00712258"/>
    <w:rsid w:val="00734F3A"/>
    <w:rsid w:val="00760DFB"/>
    <w:rsid w:val="007B1BFA"/>
    <w:rsid w:val="007D74D7"/>
    <w:rsid w:val="00825B50"/>
    <w:rsid w:val="0084318A"/>
    <w:rsid w:val="00865E82"/>
    <w:rsid w:val="008A1380"/>
    <w:rsid w:val="00962620"/>
    <w:rsid w:val="00A82CF0"/>
    <w:rsid w:val="00AE1B86"/>
    <w:rsid w:val="00B40A65"/>
    <w:rsid w:val="00B64798"/>
    <w:rsid w:val="00B93788"/>
    <w:rsid w:val="00BD4A51"/>
    <w:rsid w:val="00BE383F"/>
    <w:rsid w:val="00CC7839"/>
    <w:rsid w:val="00CD5EAD"/>
    <w:rsid w:val="00CE6DC3"/>
    <w:rsid w:val="00D151AB"/>
    <w:rsid w:val="00D32689"/>
    <w:rsid w:val="00DD185B"/>
    <w:rsid w:val="00DF4F82"/>
    <w:rsid w:val="00E16950"/>
    <w:rsid w:val="00E20B4F"/>
    <w:rsid w:val="00E52B17"/>
    <w:rsid w:val="00FC6C0D"/>
    <w:rsid w:val="00FD5081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08C1"/>
  <w15:chartTrackingRefBased/>
  <w15:docId w15:val="{44ED9754-B2AB-4466-A619-7D5FB7A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20B4F"/>
  </w:style>
  <w:style w:type="character" w:styleId="Hyperlink">
    <w:name w:val="Hyperlink"/>
    <w:basedOn w:val="DefaultParagraphFont"/>
    <w:uiPriority w:val="99"/>
    <w:unhideWhenUsed/>
    <w:rsid w:val="00E20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nd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jpugh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F0112B-9738-4090-A8F0-2955884F7B24}"/>
</file>

<file path=customXml/itemProps2.xml><?xml version="1.0" encoding="utf-8"?>
<ds:datastoreItem xmlns:ds="http://schemas.openxmlformats.org/officeDocument/2006/customXml" ds:itemID="{AFEA556F-887D-4D2B-8693-6A223EEA4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C3682-52A9-40A4-A941-30E30B228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Jon</dc:creator>
  <cp:keywords/>
  <dc:description/>
  <cp:lastModifiedBy>Morgan, Lisa</cp:lastModifiedBy>
  <cp:revision>37</cp:revision>
  <dcterms:created xsi:type="dcterms:W3CDTF">2021-11-02T15:59:00Z</dcterms:created>
  <dcterms:modified xsi:type="dcterms:W3CDTF">2021-11-02T17:07:00Z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4" name="VideoSetEmbedCode">
    <vt:lpwstr/>
  </property>
  <property fmtid="{D5CDD505-2E9C-101B-9397-08002B2CF9AE}" pid="5" name="Order">
    <vt:r8>9300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