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FE37" w14:textId="1A3D115F" w:rsidR="00982704" w:rsidRDefault="001B716F" w:rsidP="001B716F">
      <w:pPr>
        <w:pStyle w:val="Title"/>
        <w:jc w:val="center"/>
      </w:pPr>
      <w:r>
        <w:rPr>
          <w:lang w:bidi="cy"/>
        </w:rPr>
        <w:t xml:space="preserve">Data Cyflenwyr Prifysgol </w:t>
      </w:r>
      <w:r w:rsidR="004A3F83">
        <w:rPr>
          <w:lang w:bidi="cy"/>
        </w:rPr>
        <w:t>M</w:t>
      </w:r>
      <w:r>
        <w:rPr>
          <w:lang w:bidi="cy"/>
        </w:rPr>
        <w:t>etropolitan Caerdydd</w:t>
      </w:r>
    </w:p>
    <w:p w14:paraId="18EAEE01" w14:textId="7610742C" w:rsidR="001B716F" w:rsidRDefault="001B716F" w:rsidP="00ED7D1A">
      <w:pPr>
        <w:pStyle w:val="Heading1"/>
      </w:pPr>
      <w:r>
        <w:rPr>
          <w:lang w:bidi="cy"/>
        </w:rPr>
        <w:t>Tystiolaeth o Effaith</w:t>
      </w:r>
    </w:p>
    <w:p w14:paraId="7045B6F0" w14:textId="09ED8D08" w:rsidR="001B716F" w:rsidRDefault="001B716F" w:rsidP="00ED7D1A">
      <w:pPr>
        <w:pStyle w:val="Heading2"/>
        <w:numPr>
          <w:ilvl w:val="1"/>
          <w:numId w:val="4"/>
        </w:numPr>
      </w:pPr>
      <w:r w:rsidRPr="001B716F">
        <w:rPr>
          <w:lang w:bidi="cy"/>
        </w:rPr>
        <w:t xml:space="preserve">Rydym wedi ymrwymo i weithredu'n foesegol, gyda gonestrwydd a thryloywder </w:t>
      </w:r>
      <w:r w:rsidR="004A3F83">
        <w:rPr>
          <w:lang w:bidi="cy"/>
        </w:rPr>
        <w:t>wrth fasnachu</w:t>
      </w:r>
      <w:r w:rsidRPr="001B716F">
        <w:rPr>
          <w:lang w:bidi="cy"/>
        </w:rPr>
        <w:t xml:space="preserve"> ac i roi systemau a rheolaethau effeithiol ar waith i ddiogelu rhag</w:t>
      </w:r>
      <w:r w:rsidR="004A3F83">
        <w:rPr>
          <w:lang w:bidi="cy"/>
        </w:rPr>
        <w:t xml:space="preserve"> bod</w:t>
      </w:r>
      <w:r w:rsidRPr="001B716F">
        <w:rPr>
          <w:lang w:bidi="cy"/>
        </w:rPr>
        <w:t xml:space="preserve"> unrhyw fath o gaethwasiaeth fodern yn digwydd yn y busnes neu ein cadwyn gyflenwi.</w:t>
      </w:r>
    </w:p>
    <w:p w14:paraId="2EF58095" w14:textId="3AC90A95" w:rsidR="001B716F" w:rsidRDefault="004A3F83" w:rsidP="00ED7D1A">
      <w:pPr>
        <w:pStyle w:val="Heading2"/>
        <w:numPr>
          <w:ilvl w:val="1"/>
          <w:numId w:val="4"/>
        </w:numPr>
      </w:pPr>
      <w:r>
        <w:rPr>
          <w:lang w:bidi="cy"/>
        </w:rPr>
        <w:t>Mae</w:t>
      </w:r>
      <w:r w:rsidR="001B716F">
        <w:rPr>
          <w:lang w:bidi="cy"/>
        </w:rPr>
        <w:t xml:space="preserve"> adolyg</w:t>
      </w:r>
      <w:r>
        <w:rPr>
          <w:lang w:bidi="cy"/>
        </w:rPr>
        <w:t>u</w:t>
      </w:r>
      <w:r w:rsidR="001B716F">
        <w:rPr>
          <w:lang w:bidi="cy"/>
        </w:rPr>
        <w:t xml:space="preserve"> cyflenwyr a</w:t>
      </w:r>
      <w:r>
        <w:rPr>
          <w:lang w:bidi="cy"/>
        </w:rPr>
        <w:t xml:space="preserve"> chynefin</w:t>
      </w:r>
      <w:r w:rsidR="001B716F">
        <w:rPr>
          <w:lang w:bidi="cy"/>
        </w:rPr>
        <w:t>o</w:t>
      </w:r>
      <w:r>
        <w:rPr>
          <w:lang w:bidi="cy"/>
        </w:rPr>
        <w:t>’</w:t>
      </w:r>
      <w:r w:rsidR="001B716F">
        <w:rPr>
          <w:lang w:bidi="cy"/>
        </w:rPr>
        <w:t xml:space="preserve">n ystyried Datganiadau Caethwasiaeth Fodern a gofynion Moeseg Cyflenwyr, </w:t>
      </w:r>
      <w:r>
        <w:rPr>
          <w:lang w:bidi="cy"/>
        </w:rPr>
        <w:t>y’u</w:t>
      </w:r>
      <w:r w:rsidR="001B716F">
        <w:rPr>
          <w:lang w:bidi="cy"/>
        </w:rPr>
        <w:t xml:space="preserve"> </w:t>
      </w:r>
      <w:r>
        <w:rPr>
          <w:lang w:bidi="cy"/>
        </w:rPr>
        <w:t>c</w:t>
      </w:r>
      <w:r w:rsidR="001B716F">
        <w:rPr>
          <w:lang w:bidi="cy"/>
        </w:rPr>
        <w:t>yfathrebir i gyflenwyr presennol a darpar gyflenwyr.</w:t>
      </w:r>
    </w:p>
    <w:p w14:paraId="15BAFBC8" w14:textId="389E77F1" w:rsidR="001B716F" w:rsidRDefault="001B716F" w:rsidP="00ED7D1A">
      <w:pPr>
        <w:pStyle w:val="Heading2"/>
        <w:numPr>
          <w:ilvl w:val="1"/>
          <w:numId w:val="4"/>
        </w:numPr>
        <w:rPr>
          <w:lang w:bidi="cy"/>
        </w:rPr>
      </w:pPr>
      <w:r w:rsidRPr="001B716F">
        <w:rPr>
          <w:lang w:bidi="cy"/>
        </w:rPr>
        <w:t xml:space="preserve">Mae trafod </w:t>
      </w:r>
      <w:r w:rsidR="004A3F83">
        <w:rPr>
          <w:lang w:bidi="cy"/>
        </w:rPr>
        <w:t>dal</w:t>
      </w:r>
      <w:r w:rsidRPr="001B716F">
        <w:rPr>
          <w:lang w:bidi="cy"/>
        </w:rPr>
        <w:t xml:space="preserve"> a dileu caethwasiaeth fodern yn rhan o'n harchwiliadau cyflenwyr blynyddol a hefyd yn rhan o'r broses sgrinio ar gyfer cyflenwyr newydd.</w:t>
      </w:r>
    </w:p>
    <w:p w14:paraId="08F8D81B" w14:textId="65DFD348" w:rsidR="001B716F" w:rsidRPr="001B716F" w:rsidRDefault="001B716F" w:rsidP="001B716F">
      <w:pPr>
        <w:pStyle w:val="Heading1"/>
      </w:pPr>
      <w:r w:rsidRPr="001B716F">
        <w:rPr>
          <w:lang w:bidi="cy"/>
        </w:rPr>
        <w:t xml:space="preserve">Er mis Chwefror 2016 mae cyflenwyr Prifysgol </w:t>
      </w:r>
      <w:r w:rsidR="004A3F83">
        <w:rPr>
          <w:lang w:bidi="cy"/>
        </w:rPr>
        <w:t>M</w:t>
      </w:r>
      <w:r w:rsidRPr="001B716F">
        <w:rPr>
          <w:lang w:bidi="cy"/>
        </w:rPr>
        <w:t>etropolitan Caerdydd wedi bod yn cyrchu Offeryn Cynllunio Gweithredu Gwerth Cymdeithasol arloesol ar-lein</w:t>
      </w:r>
      <w:r w:rsidR="004A3F83">
        <w:rPr>
          <w:lang w:bidi="cy"/>
        </w:rPr>
        <w:t xml:space="preserve"> sy’n</w:t>
      </w:r>
      <w:r w:rsidRPr="001B716F">
        <w:rPr>
          <w:lang w:bidi="cy"/>
        </w:rPr>
        <w:t>:</w:t>
      </w:r>
    </w:p>
    <w:p w14:paraId="7A76567B" w14:textId="762364AA" w:rsidR="001B716F" w:rsidRDefault="004A3F83" w:rsidP="00ED7D1A">
      <w:pPr>
        <w:pStyle w:val="Heading2"/>
        <w:numPr>
          <w:ilvl w:val="1"/>
          <w:numId w:val="26"/>
        </w:numPr>
      </w:pPr>
      <w:r>
        <w:rPr>
          <w:lang w:bidi="cy"/>
        </w:rPr>
        <w:t>C</w:t>
      </w:r>
      <w:r w:rsidR="001B716F">
        <w:rPr>
          <w:lang w:bidi="cy"/>
        </w:rPr>
        <w:t>efnogi cyflenwyr i ddatblygu cynllun gweithredu gwerth cymdeithasol NETpositive ar gyfer eu busnes.</w:t>
      </w:r>
    </w:p>
    <w:p w14:paraId="221BC17F" w14:textId="3A49E85A" w:rsidR="001B716F" w:rsidRDefault="004A3F83" w:rsidP="00ED7D1A">
      <w:pPr>
        <w:pStyle w:val="Heading2"/>
        <w:numPr>
          <w:ilvl w:val="1"/>
          <w:numId w:val="26"/>
        </w:numPr>
      </w:pPr>
      <w:r>
        <w:rPr>
          <w:lang w:bidi="cy"/>
        </w:rPr>
        <w:t>H</w:t>
      </w:r>
      <w:r w:rsidR="001B716F">
        <w:rPr>
          <w:lang w:bidi="cy"/>
        </w:rPr>
        <w:t xml:space="preserve">elpu cyflenwyr i ddeall y cyfraniad cadarnhaol </w:t>
      </w:r>
      <w:r>
        <w:rPr>
          <w:lang w:bidi="cy"/>
        </w:rPr>
        <w:t>a wneir gan eu</w:t>
      </w:r>
      <w:r w:rsidR="001B716F">
        <w:rPr>
          <w:lang w:bidi="cy"/>
        </w:rPr>
        <w:t xml:space="preserve"> busnes i'r amgylchedd, </w:t>
      </w:r>
      <w:r>
        <w:rPr>
          <w:lang w:bidi="cy"/>
        </w:rPr>
        <w:t>y g</w:t>
      </w:r>
      <w:r w:rsidR="001B716F">
        <w:rPr>
          <w:lang w:bidi="cy"/>
        </w:rPr>
        <w:t>ymdeithas a'r economi.</w:t>
      </w:r>
    </w:p>
    <w:p w14:paraId="72D0B197" w14:textId="2D65A941" w:rsidR="001B716F" w:rsidRDefault="004A3F83" w:rsidP="00ED7D1A">
      <w:pPr>
        <w:pStyle w:val="Heading2"/>
        <w:numPr>
          <w:ilvl w:val="1"/>
          <w:numId w:val="26"/>
        </w:numPr>
      </w:pPr>
      <w:r>
        <w:rPr>
          <w:lang w:bidi="cy"/>
        </w:rPr>
        <w:t>C</w:t>
      </w:r>
      <w:r w:rsidR="001B716F">
        <w:rPr>
          <w:lang w:bidi="cy"/>
        </w:rPr>
        <w:t>asglu data ar y camau</w:t>
      </w:r>
      <w:r>
        <w:rPr>
          <w:lang w:bidi="cy"/>
        </w:rPr>
        <w:t xml:space="preserve"> gweithredu</w:t>
      </w:r>
      <w:r w:rsidR="001B716F">
        <w:rPr>
          <w:lang w:bidi="cy"/>
        </w:rPr>
        <w:t xml:space="preserve"> gwerth cymdeithasol </w:t>
      </w:r>
      <w:r>
        <w:rPr>
          <w:lang w:bidi="cy"/>
        </w:rPr>
        <w:t>a gymerir</w:t>
      </w:r>
      <w:r w:rsidR="001B716F">
        <w:rPr>
          <w:lang w:bidi="cy"/>
        </w:rPr>
        <w:t xml:space="preserve"> gan gyflenwyr </w:t>
      </w:r>
      <w:r>
        <w:rPr>
          <w:lang w:bidi="cy"/>
        </w:rPr>
        <w:t>P</w:t>
      </w:r>
      <w:r w:rsidR="001B716F">
        <w:rPr>
          <w:lang w:bidi="cy"/>
        </w:rPr>
        <w:t xml:space="preserve">rifysgol </w:t>
      </w:r>
      <w:r>
        <w:rPr>
          <w:lang w:bidi="cy"/>
        </w:rPr>
        <w:t>M</w:t>
      </w:r>
      <w:r w:rsidR="001B716F">
        <w:rPr>
          <w:lang w:bidi="cy"/>
        </w:rPr>
        <w:t>etropolitan Caerdydd.</w:t>
      </w:r>
    </w:p>
    <w:p w14:paraId="396A0CCE" w14:textId="7DDFCA96" w:rsidR="001B716F" w:rsidRDefault="004A3F83" w:rsidP="00ED7D1A">
      <w:pPr>
        <w:pStyle w:val="Heading2"/>
        <w:numPr>
          <w:ilvl w:val="1"/>
          <w:numId w:val="26"/>
        </w:numPr>
        <w:rPr>
          <w:lang w:bidi="cy"/>
        </w:rPr>
      </w:pPr>
      <w:r>
        <w:rPr>
          <w:lang w:bidi="cy"/>
        </w:rPr>
        <w:t>G</w:t>
      </w:r>
      <w:r w:rsidR="001B716F">
        <w:rPr>
          <w:lang w:bidi="cy"/>
        </w:rPr>
        <w:t xml:space="preserve">alluogi Prifysgol </w:t>
      </w:r>
      <w:r>
        <w:rPr>
          <w:lang w:bidi="cy"/>
        </w:rPr>
        <w:t>M</w:t>
      </w:r>
      <w:r w:rsidR="001B716F">
        <w:rPr>
          <w:lang w:bidi="cy"/>
        </w:rPr>
        <w:t>etropolitan Caerdydd i ddangos cynnydd ar reoli carbon yn y gadwyn gyflenwi.</w:t>
      </w:r>
    </w:p>
    <w:p w14:paraId="370C5CB2" w14:textId="6BFE0367" w:rsidR="001B716F" w:rsidRDefault="001B716F" w:rsidP="001B716F">
      <w:pPr>
        <w:pStyle w:val="Heading1"/>
        <w:ind w:left="432" w:hanging="432"/>
      </w:pPr>
      <w:r>
        <w:rPr>
          <w:lang w:bidi="cy"/>
        </w:rPr>
        <w:t>Ffigurau Pennawd</w:t>
      </w:r>
    </w:p>
    <w:p w14:paraId="0AD58247" w14:textId="0034A821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t>659 o gyflenwyr wedi'u cofrestru</w:t>
      </w:r>
    </w:p>
    <w:p w14:paraId="7F229ABA" w14:textId="71697E97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t>2117 o gynlluniau gweithredu wedi'u cwblhau</w:t>
      </w:r>
    </w:p>
    <w:p w14:paraId="772A4ABB" w14:textId="1EE051C5" w:rsidR="001B716F" w:rsidRDefault="004A3F83" w:rsidP="00ED7D1A">
      <w:pPr>
        <w:pStyle w:val="Heading2"/>
        <w:numPr>
          <w:ilvl w:val="1"/>
          <w:numId w:val="25"/>
        </w:numPr>
      </w:pPr>
      <w:r>
        <w:rPr>
          <w:lang w:bidi="cy"/>
        </w:rPr>
        <w:t>Y m</w:t>
      </w:r>
      <w:r w:rsidR="001B716F">
        <w:rPr>
          <w:lang w:bidi="cy"/>
        </w:rPr>
        <w:t xml:space="preserve">ae 82% ohonynt yn </w:t>
      </w:r>
      <w:proofErr w:type="spellStart"/>
      <w:r>
        <w:rPr>
          <w:lang w:bidi="cy"/>
        </w:rPr>
        <w:t>BBaCH</w:t>
      </w:r>
      <w:proofErr w:type="spellEnd"/>
    </w:p>
    <w:p w14:paraId="394CD549" w14:textId="5C949899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t>5401 o gamau</w:t>
      </w:r>
      <w:r w:rsidR="004A3F83">
        <w:rPr>
          <w:lang w:bidi="cy"/>
        </w:rPr>
        <w:t xml:space="preserve"> gweithredu wedi’u hymrwymo iddynt</w:t>
      </w:r>
    </w:p>
    <w:p w14:paraId="2E6196D9" w14:textId="40D7BE5F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t xml:space="preserve">4473 o gamau gweithredu ar </w:t>
      </w:r>
      <w:r w:rsidR="004A3F83">
        <w:rPr>
          <w:lang w:bidi="cy"/>
        </w:rPr>
        <w:t>waith</w:t>
      </w:r>
      <w:r>
        <w:rPr>
          <w:lang w:bidi="cy"/>
        </w:rPr>
        <w:t xml:space="preserve"> neu wedi'u cwblhau</w:t>
      </w:r>
    </w:p>
    <w:p w14:paraId="43D2740E" w14:textId="10046AF7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t>1897 darn o dystiolaeth o weithredu</w:t>
      </w:r>
    </w:p>
    <w:p w14:paraId="14885109" w14:textId="722D772F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t>100% yn ymwybodol o gaethwasiaeth fodern</w:t>
      </w:r>
    </w:p>
    <w:p w14:paraId="55424587" w14:textId="55A0614D" w:rsidR="001B716F" w:rsidRDefault="001B716F" w:rsidP="00ED7D1A">
      <w:pPr>
        <w:pStyle w:val="Heading2"/>
        <w:numPr>
          <w:ilvl w:val="1"/>
          <w:numId w:val="25"/>
        </w:numPr>
      </w:pPr>
      <w:r>
        <w:rPr>
          <w:lang w:bidi="cy"/>
        </w:rPr>
        <w:lastRenderedPageBreak/>
        <w:t xml:space="preserve">64% </w:t>
      </w:r>
      <w:r w:rsidR="004A3F83">
        <w:rPr>
          <w:lang w:bidi="cy"/>
        </w:rPr>
        <w:t xml:space="preserve">wedi gwneud </w:t>
      </w:r>
      <w:r>
        <w:rPr>
          <w:lang w:bidi="cy"/>
        </w:rPr>
        <w:t>ymrwymiad cyhoeddus i weithredu yn erbyn caethwasiaeth fodern</w:t>
      </w:r>
    </w:p>
    <w:p w14:paraId="0A18BB35" w14:textId="072073FB" w:rsidR="001B716F" w:rsidRDefault="001B716F" w:rsidP="00ED7D1A">
      <w:pPr>
        <w:pStyle w:val="Heading2"/>
        <w:numPr>
          <w:ilvl w:val="1"/>
          <w:numId w:val="25"/>
        </w:numPr>
        <w:rPr>
          <w:lang w:bidi="cy"/>
        </w:rPr>
      </w:pPr>
      <w:r>
        <w:rPr>
          <w:lang w:bidi="cy"/>
        </w:rPr>
        <w:t>63% yn ymwybodol o'r nodau datblygu cynaliadwy</w:t>
      </w:r>
    </w:p>
    <w:p w14:paraId="030E096D" w14:textId="4C8C58A3" w:rsidR="004A3F83" w:rsidRDefault="004A3F83" w:rsidP="004A3F83">
      <w:pPr>
        <w:rPr>
          <w:lang w:bidi="cy"/>
        </w:rPr>
      </w:pPr>
    </w:p>
    <w:p w14:paraId="5F514B86" w14:textId="69CCCE23" w:rsidR="001B716F" w:rsidRDefault="001B716F" w:rsidP="001B716F">
      <w:pPr>
        <w:pStyle w:val="Heading1"/>
        <w:ind w:left="432" w:hanging="432"/>
      </w:pPr>
      <w:r>
        <w:rPr>
          <w:lang w:bidi="cy"/>
        </w:rPr>
        <w:t xml:space="preserve">Camau </w:t>
      </w:r>
      <w:r w:rsidR="004A3F83">
        <w:rPr>
          <w:lang w:bidi="cy"/>
        </w:rPr>
        <w:t xml:space="preserve">Gweithredu </w:t>
      </w:r>
      <w:r>
        <w:rPr>
          <w:lang w:bidi="cy"/>
        </w:rPr>
        <w:t>Caethwasiaeth Fodern</w:t>
      </w:r>
    </w:p>
    <w:p w14:paraId="0309E3E8" w14:textId="30C0BBBB" w:rsidR="001B716F" w:rsidRDefault="00DE39FC" w:rsidP="00DE39FC">
      <w:pPr>
        <w:pStyle w:val="Heading2"/>
        <w:numPr>
          <w:ilvl w:val="0"/>
          <w:numId w:val="20"/>
        </w:numPr>
      </w:pPr>
      <w:r>
        <w:rPr>
          <w:lang w:bidi="cy"/>
        </w:rPr>
        <w:t xml:space="preserve">Datblygu dull cadarn o </w:t>
      </w:r>
      <w:r w:rsidR="004A3F83">
        <w:rPr>
          <w:lang w:bidi="cy"/>
        </w:rPr>
        <w:t>gael gwared ar</w:t>
      </w:r>
      <w:r>
        <w:rPr>
          <w:lang w:bidi="cy"/>
        </w:rPr>
        <w:t xml:space="preserve"> </w:t>
      </w:r>
      <w:r w:rsidR="004A3F83">
        <w:rPr>
          <w:lang w:bidi="cy"/>
        </w:rPr>
        <w:t>G</w:t>
      </w:r>
      <w:r>
        <w:rPr>
          <w:lang w:bidi="cy"/>
        </w:rPr>
        <w:t>aethwasiaeth Fodern o'ch cadwyni cyflenwi</w:t>
      </w:r>
    </w:p>
    <w:p w14:paraId="3485ADF7" w14:textId="17179726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21 ar </w:t>
      </w:r>
      <w:r w:rsidR="004A3F83">
        <w:rPr>
          <w:lang w:bidi="cy"/>
        </w:rPr>
        <w:t>waith</w:t>
      </w:r>
    </w:p>
    <w:p w14:paraId="3493F202" w14:textId="71186DF7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16 wedi'u cwblhau</w:t>
      </w:r>
    </w:p>
    <w:p w14:paraId="61607651" w14:textId="19926828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30 heb ddechrau</w:t>
      </w:r>
    </w:p>
    <w:p w14:paraId="7F8ABB45" w14:textId="2AB736E4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21 </w:t>
      </w:r>
      <w:r w:rsidR="004A3F83">
        <w:rPr>
          <w:lang w:bidi="cy"/>
        </w:rPr>
        <w:t>â</w:t>
      </w:r>
      <w:r>
        <w:rPr>
          <w:lang w:bidi="cy"/>
        </w:rPr>
        <w:t xml:space="preserve"> thystiolaeth</w:t>
      </w:r>
    </w:p>
    <w:p w14:paraId="538132D4" w14:textId="77777777" w:rsidR="00DE39FC" w:rsidRPr="00DE39FC" w:rsidRDefault="00DE39FC" w:rsidP="00DE39FC"/>
    <w:p w14:paraId="0F11C4E0" w14:textId="1E87CA5B" w:rsidR="00DE39FC" w:rsidRDefault="00DE39FC" w:rsidP="00DE39FC">
      <w:pPr>
        <w:pStyle w:val="Heading2"/>
        <w:numPr>
          <w:ilvl w:val="0"/>
          <w:numId w:val="20"/>
        </w:numPr>
      </w:pPr>
      <w:r>
        <w:rPr>
          <w:lang w:bidi="cy"/>
        </w:rPr>
        <w:t>Darparu hyfforddiant Caethwasiaeth Fodern i staff</w:t>
      </w:r>
    </w:p>
    <w:p w14:paraId="4248A4AE" w14:textId="54D3FEEB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17 ar </w:t>
      </w:r>
      <w:r w:rsidR="004A3F83">
        <w:rPr>
          <w:lang w:bidi="cy"/>
        </w:rPr>
        <w:t>waith</w:t>
      </w:r>
    </w:p>
    <w:p w14:paraId="77E274D5" w14:textId="50768A2A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12 wedi'i gwblhau</w:t>
      </w:r>
    </w:p>
    <w:p w14:paraId="45A91679" w14:textId="0301FD8A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37 heb </w:t>
      </w:r>
      <w:r w:rsidR="004A3F83">
        <w:rPr>
          <w:lang w:bidi="cy"/>
        </w:rPr>
        <w:t>ddechrau</w:t>
      </w:r>
    </w:p>
    <w:p w14:paraId="02D00CFB" w14:textId="3CB7182B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17 </w:t>
      </w:r>
      <w:r w:rsidR="004A3F83">
        <w:rPr>
          <w:lang w:bidi="cy"/>
        </w:rPr>
        <w:t>â</w:t>
      </w:r>
      <w:r>
        <w:rPr>
          <w:lang w:bidi="cy"/>
        </w:rPr>
        <w:t xml:space="preserve"> thystiolaeth</w:t>
      </w:r>
    </w:p>
    <w:p w14:paraId="44EC245A" w14:textId="323B7267" w:rsidR="00DE39FC" w:rsidRDefault="00DE39FC" w:rsidP="00DE39FC"/>
    <w:p w14:paraId="562DC30A" w14:textId="510BCD0B" w:rsidR="00DE39FC" w:rsidRPr="00DE39FC" w:rsidRDefault="00DE39FC" w:rsidP="00DE39FC">
      <w:pPr>
        <w:pStyle w:val="Heading3"/>
        <w:numPr>
          <w:ilvl w:val="0"/>
          <w:numId w:val="20"/>
        </w:numPr>
      </w:pPr>
      <w:r w:rsidRPr="00DE39FC">
        <w:rPr>
          <w:sz w:val="26"/>
          <w:szCs w:val="26"/>
          <w:lang w:bidi="cy"/>
        </w:rPr>
        <w:t xml:space="preserve">Ymgysylltu â'ch cyflenwyr </w:t>
      </w:r>
      <w:r w:rsidR="004A3F83" w:rsidRPr="00DE39FC">
        <w:rPr>
          <w:sz w:val="26"/>
          <w:szCs w:val="26"/>
          <w:lang w:bidi="cy"/>
        </w:rPr>
        <w:t>yng</w:t>
      </w:r>
      <w:r w:rsidR="004A3F83">
        <w:rPr>
          <w:sz w:val="26"/>
          <w:szCs w:val="26"/>
          <w:lang w:bidi="cy"/>
        </w:rPr>
        <w:t>lŷn â</w:t>
      </w:r>
      <w:r w:rsidRPr="00DE39FC">
        <w:rPr>
          <w:sz w:val="26"/>
          <w:szCs w:val="26"/>
          <w:lang w:bidi="cy"/>
        </w:rPr>
        <w:t xml:space="preserve"> C</w:t>
      </w:r>
      <w:r w:rsidR="004A3F83">
        <w:rPr>
          <w:sz w:val="26"/>
          <w:szCs w:val="26"/>
          <w:lang w:bidi="cy"/>
        </w:rPr>
        <w:t>h</w:t>
      </w:r>
      <w:r w:rsidRPr="00DE39FC">
        <w:rPr>
          <w:sz w:val="26"/>
          <w:szCs w:val="26"/>
          <w:lang w:bidi="cy"/>
        </w:rPr>
        <w:t xml:space="preserve">aethwasiaeth Fodern </w:t>
      </w:r>
    </w:p>
    <w:p w14:paraId="46079D5B" w14:textId="14477114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20 ar </w:t>
      </w:r>
      <w:r w:rsidR="004A3F83">
        <w:rPr>
          <w:lang w:bidi="cy"/>
        </w:rPr>
        <w:t>waith</w:t>
      </w:r>
    </w:p>
    <w:p w14:paraId="2D2C8F7D" w14:textId="59A9A509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14 wedi'i gwblhau</w:t>
      </w:r>
    </w:p>
    <w:p w14:paraId="218989AD" w14:textId="45DFE8BA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31 heb </w:t>
      </w:r>
      <w:r w:rsidR="004A3F83">
        <w:rPr>
          <w:lang w:bidi="cy"/>
        </w:rPr>
        <w:t>ddechrau</w:t>
      </w:r>
    </w:p>
    <w:p w14:paraId="34736E77" w14:textId="09304C85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20 </w:t>
      </w:r>
      <w:r w:rsidR="004A3F83">
        <w:rPr>
          <w:lang w:bidi="cy"/>
        </w:rPr>
        <w:t>â</w:t>
      </w:r>
      <w:r>
        <w:rPr>
          <w:lang w:bidi="cy"/>
        </w:rPr>
        <w:t xml:space="preserve"> thystiolaeth</w:t>
      </w:r>
    </w:p>
    <w:p w14:paraId="32469404" w14:textId="58A938CA" w:rsidR="00DE39FC" w:rsidRDefault="00DE39FC" w:rsidP="00DE39FC"/>
    <w:p w14:paraId="0D123887" w14:textId="12589E28" w:rsidR="00DE39FC" w:rsidRPr="00DE39FC" w:rsidRDefault="00DE39FC" w:rsidP="00DE39FC">
      <w:pPr>
        <w:pStyle w:val="Heading3"/>
        <w:numPr>
          <w:ilvl w:val="0"/>
          <w:numId w:val="20"/>
        </w:numPr>
      </w:pPr>
      <w:r w:rsidRPr="00DE39FC">
        <w:rPr>
          <w:sz w:val="26"/>
          <w:szCs w:val="26"/>
          <w:lang w:bidi="cy"/>
        </w:rPr>
        <w:t xml:space="preserve">Cyhoeddi Datganiad Caethwasiaeth Fodern </w:t>
      </w:r>
    </w:p>
    <w:p w14:paraId="6E5569FC" w14:textId="51B17470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10 ar </w:t>
      </w:r>
      <w:r w:rsidR="004A3F83">
        <w:rPr>
          <w:lang w:bidi="cy"/>
        </w:rPr>
        <w:t>waith</w:t>
      </w:r>
    </w:p>
    <w:p w14:paraId="5DCFDF4F" w14:textId="6736793C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25 wedi'i gwblhau</w:t>
      </w:r>
    </w:p>
    <w:p w14:paraId="0AB6AFCC" w14:textId="3AD5BB55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30 heb ddechrau</w:t>
      </w:r>
    </w:p>
    <w:p w14:paraId="1D82CD46" w14:textId="763D77D4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23 </w:t>
      </w:r>
      <w:r w:rsidR="004A3F83">
        <w:rPr>
          <w:lang w:bidi="cy"/>
        </w:rPr>
        <w:t>â</w:t>
      </w:r>
      <w:r>
        <w:rPr>
          <w:lang w:bidi="cy"/>
        </w:rPr>
        <w:t xml:space="preserve"> thystiolaeth</w:t>
      </w:r>
    </w:p>
    <w:p w14:paraId="23D3E115" w14:textId="126E99DB" w:rsidR="00DE39FC" w:rsidRDefault="00DE39FC" w:rsidP="00DE39FC"/>
    <w:p w14:paraId="1372AFA4" w14:textId="631B0B3A" w:rsidR="00DE39FC" w:rsidRPr="00DE39FC" w:rsidRDefault="00DE39FC" w:rsidP="00DE39FC">
      <w:pPr>
        <w:pStyle w:val="Heading3"/>
        <w:numPr>
          <w:ilvl w:val="0"/>
          <w:numId w:val="20"/>
        </w:numPr>
      </w:pPr>
      <w:r w:rsidRPr="00DE39FC">
        <w:rPr>
          <w:sz w:val="26"/>
          <w:szCs w:val="26"/>
          <w:lang w:bidi="cy"/>
        </w:rPr>
        <w:t>Cynlluni</w:t>
      </w:r>
      <w:r w:rsidR="004A3F83">
        <w:rPr>
          <w:sz w:val="26"/>
          <w:szCs w:val="26"/>
          <w:lang w:bidi="cy"/>
        </w:rPr>
        <w:t>o</w:t>
      </w:r>
      <w:r w:rsidRPr="00DE39FC">
        <w:rPr>
          <w:sz w:val="26"/>
          <w:szCs w:val="26"/>
          <w:lang w:bidi="cy"/>
        </w:rPr>
        <w:t xml:space="preserve"> ymateb </w:t>
      </w:r>
      <w:r w:rsidR="004A3F83">
        <w:rPr>
          <w:sz w:val="26"/>
          <w:szCs w:val="26"/>
          <w:lang w:bidi="cy"/>
        </w:rPr>
        <w:t xml:space="preserve">petaech chi’n </w:t>
      </w:r>
      <w:r w:rsidRPr="00DE39FC">
        <w:rPr>
          <w:sz w:val="26"/>
          <w:szCs w:val="26"/>
          <w:lang w:bidi="cy"/>
        </w:rPr>
        <w:t xml:space="preserve">darganfod Caethwasiaeth Fodern yn eich gweithrediadau busnes </w:t>
      </w:r>
    </w:p>
    <w:p w14:paraId="75565E4D" w14:textId="5E1C18B9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15 ar </w:t>
      </w:r>
      <w:r w:rsidR="004A3F83">
        <w:rPr>
          <w:lang w:bidi="cy"/>
        </w:rPr>
        <w:t>waith</w:t>
      </w:r>
    </w:p>
    <w:p w14:paraId="0D6CA337" w14:textId="4836A540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12 wedi'i gwblhau</w:t>
      </w:r>
    </w:p>
    <w:p w14:paraId="1BBE368C" w14:textId="679B783B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>25 heb</w:t>
      </w:r>
      <w:r w:rsidR="004A3F83">
        <w:rPr>
          <w:lang w:bidi="cy"/>
        </w:rPr>
        <w:t xml:space="preserve"> ddechrau</w:t>
      </w:r>
    </w:p>
    <w:p w14:paraId="6B3F49DC" w14:textId="1624FF8D" w:rsidR="00DE39FC" w:rsidRDefault="00DE39FC" w:rsidP="00DE39FC">
      <w:pPr>
        <w:pStyle w:val="Heading3"/>
        <w:numPr>
          <w:ilvl w:val="1"/>
          <w:numId w:val="20"/>
        </w:numPr>
      </w:pPr>
      <w:r>
        <w:rPr>
          <w:lang w:bidi="cy"/>
        </w:rPr>
        <w:t xml:space="preserve">12 </w:t>
      </w:r>
      <w:r w:rsidR="004A3F83">
        <w:rPr>
          <w:lang w:bidi="cy"/>
        </w:rPr>
        <w:t>â</w:t>
      </w:r>
      <w:r>
        <w:rPr>
          <w:lang w:bidi="cy"/>
        </w:rPr>
        <w:t xml:space="preserve"> thystiolaeth</w:t>
      </w:r>
    </w:p>
    <w:p w14:paraId="58436A52" w14:textId="58C7D37F" w:rsidR="00DE39FC" w:rsidRDefault="00DE39FC" w:rsidP="00DE39FC"/>
    <w:p w14:paraId="57BCD6BE" w14:textId="06E2A9E0" w:rsidR="00DE39FC" w:rsidRDefault="00DE39FC" w:rsidP="00DE39FC">
      <w:pPr>
        <w:pStyle w:val="Heading1"/>
        <w:ind w:left="432" w:hanging="432"/>
      </w:pPr>
      <w:r>
        <w:rPr>
          <w:lang w:bidi="cy"/>
        </w:rPr>
        <w:lastRenderedPageBreak/>
        <w:t>Cyfraddau de</w:t>
      </w:r>
      <w:r w:rsidR="004A3F83">
        <w:rPr>
          <w:lang w:bidi="cy"/>
        </w:rPr>
        <w:t>thol</w:t>
      </w:r>
      <w:r>
        <w:rPr>
          <w:lang w:bidi="cy"/>
        </w:rPr>
        <w:t xml:space="preserve"> cyflenwyr ar gyfer rhai materion allweddol</w:t>
      </w:r>
    </w:p>
    <w:p w14:paraId="5E4842F2" w14:textId="19EECCF4" w:rsidR="00ED7D1A" w:rsidRPr="00ED7D1A" w:rsidRDefault="00DE39FC" w:rsidP="00ED7D1A">
      <w:pPr>
        <w:pStyle w:val="Subtitle"/>
        <w:rPr>
          <w:lang w:bidi="cy"/>
        </w:rPr>
      </w:pPr>
      <w:r>
        <w:rPr>
          <w:lang w:bidi="cy"/>
        </w:rPr>
        <w:t xml:space="preserve">Enw'r </w:t>
      </w:r>
      <w:r w:rsidR="004A3F83">
        <w:rPr>
          <w:lang w:bidi="cy"/>
        </w:rPr>
        <w:t>mater</w:t>
      </w:r>
      <w:r>
        <w:rPr>
          <w:lang w:bidi="cy"/>
        </w:rPr>
        <w:t xml:space="preserve"> a'r gyfradd ddethol:</w:t>
      </w:r>
    </w:p>
    <w:p w14:paraId="1AB9FFEF" w14:textId="72DE9206" w:rsidR="00DE39FC" w:rsidRDefault="00DE39FC" w:rsidP="00DE39FC">
      <w:pPr>
        <w:pStyle w:val="Heading2"/>
        <w:numPr>
          <w:ilvl w:val="0"/>
          <w:numId w:val="21"/>
        </w:numPr>
      </w:pPr>
      <w:r w:rsidRPr="00DE39FC">
        <w:rPr>
          <w:lang w:bidi="cy"/>
        </w:rPr>
        <w:t xml:space="preserve">Rydym yn cael y wybodaeth ddiweddaraf am dechnoleg neu </w:t>
      </w:r>
      <w:r w:rsidR="0000753B">
        <w:rPr>
          <w:lang w:bidi="cy"/>
        </w:rPr>
        <w:t>ddulliau o</w:t>
      </w:r>
      <w:r w:rsidRPr="00DE39FC">
        <w:rPr>
          <w:lang w:bidi="cy"/>
        </w:rPr>
        <w:t xml:space="preserve"> weithio </w:t>
      </w:r>
      <w:r w:rsidR="0000753B" w:rsidRPr="00DE39FC">
        <w:rPr>
          <w:lang w:bidi="cy"/>
        </w:rPr>
        <w:t xml:space="preserve">newydd </w:t>
      </w:r>
      <w:r w:rsidRPr="00DE39FC">
        <w:rPr>
          <w:lang w:bidi="cy"/>
        </w:rPr>
        <w:t xml:space="preserve">fel y gallwn nodi </w:t>
      </w:r>
      <w:proofErr w:type="spellStart"/>
      <w:r w:rsidRPr="00DE39FC">
        <w:rPr>
          <w:lang w:bidi="cy"/>
        </w:rPr>
        <w:t>arloesedd</w:t>
      </w:r>
      <w:proofErr w:type="spellEnd"/>
      <w:r w:rsidRPr="00DE39FC">
        <w:rPr>
          <w:lang w:bidi="cy"/>
        </w:rPr>
        <w:t xml:space="preserve"> neu </w:t>
      </w:r>
      <w:r w:rsidR="0000753B">
        <w:rPr>
          <w:lang w:bidi="cy"/>
        </w:rPr>
        <w:t>welliannau</w:t>
      </w:r>
      <w:r w:rsidRPr="00DE39FC">
        <w:rPr>
          <w:lang w:bidi="cy"/>
        </w:rPr>
        <w:t xml:space="preserve"> mewn effeithlonrwydd (72%)</w:t>
      </w:r>
    </w:p>
    <w:p w14:paraId="03ACBA7C" w14:textId="5DDE16CD" w:rsidR="00DE39FC" w:rsidRDefault="0000753B" w:rsidP="00DE39FC">
      <w:pPr>
        <w:pStyle w:val="Heading2"/>
        <w:numPr>
          <w:ilvl w:val="0"/>
          <w:numId w:val="21"/>
        </w:numPr>
      </w:pPr>
      <w:r>
        <w:rPr>
          <w:lang w:bidi="cy"/>
        </w:rPr>
        <w:t>Rydym yn canolbwyntio</w:t>
      </w:r>
      <w:r w:rsidR="00DE39FC" w:rsidRPr="00DE39FC">
        <w:rPr>
          <w:lang w:bidi="cy"/>
        </w:rPr>
        <w:t xml:space="preserve"> ar Iechyd, Diogelwch a Lles (70%)</w:t>
      </w:r>
    </w:p>
    <w:p w14:paraId="0CA0E8EE" w14:textId="09FD14EA" w:rsidR="00DE39FC" w:rsidRDefault="00DE39FC" w:rsidP="00ED7D1A">
      <w:pPr>
        <w:pStyle w:val="Heading2"/>
        <w:numPr>
          <w:ilvl w:val="0"/>
          <w:numId w:val="21"/>
        </w:numPr>
      </w:pPr>
      <w:r>
        <w:rPr>
          <w:lang w:bidi="cy"/>
        </w:rPr>
        <w:t>Rydym yn gwneud gwaith yn hygyrch i bobl o bob cefndir (62%)</w:t>
      </w:r>
    </w:p>
    <w:p w14:paraId="0834BAE2" w14:textId="1A0670F5" w:rsidR="00DE39FC" w:rsidRDefault="00DE39FC" w:rsidP="00ED7D1A">
      <w:pPr>
        <w:pStyle w:val="Heading2"/>
        <w:numPr>
          <w:ilvl w:val="0"/>
          <w:numId w:val="21"/>
        </w:numPr>
      </w:pPr>
      <w:r>
        <w:rPr>
          <w:lang w:bidi="cy"/>
        </w:rPr>
        <w:t>Rydym yn gosod (neu eisiau gosod) targedau i wella ein cynaliadwyedd (50%)</w:t>
      </w:r>
    </w:p>
    <w:p w14:paraId="64F345AC" w14:textId="6CBDDFB9" w:rsidR="00DE39FC" w:rsidRDefault="00DE39FC" w:rsidP="00ED7D1A">
      <w:pPr>
        <w:pStyle w:val="Heading2"/>
        <w:numPr>
          <w:ilvl w:val="0"/>
          <w:numId w:val="21"/>
        </w:numPr>
      </w:pPr>
      <w:r>
        <w:rPr>
          <w:lang w:bidi="cy"/>
        </w:rPr>
        <w:t xml:space="preserve">Mae gennym ddiddordeb mewn </w:t>
      </w:r>
      <w:r w:rsidR="0000753B">
        <w:rPr>
          <w:lang w:bidi="cy"/>
        </w:rPr>
        <w:t xml:space="preserve">(neu </w:t>
      </w:r>
      <w:r w:rsidR="0000753B">
        <w:rPr>
          <w:lang w:bidi="cy"/>
        </w:rPr>
        <w:t>rydym eisoes yn</w:t>
      </w:r>
      <w:r w:rsidR="0000753B">
        <w:rPr>
          <w:lang w:bidi="cy"/>
        </w:rPr>
        <w:t xml:space="preserve">) </w:t>
      </w:r>
      <w:r>
        <w:rPr>
          <w:lang w:bidi="cy"/>
        </w:rPr>
        <w:t>cyflogi prentisiaid (39%)</w:t>
      </w:r>
    </w:p>
    <w:p w14:paraId="0C4995C8" w14:textId="51B510C7" w:rsidR="00DE39FC" w:rsidRDefault="00DE39FC" w:rsidP="00ED7D1A">
      <w:pPr>
        <w:pStyle w:val="Heading2"/>
        <w:numPr>
          <w:ilvl w:val="0"/>
          <w:numId w:val="21"/>
        </w:numPr>
      </w:pPr>
      <w:r w:rsidRPr="00DE39FC">
        <w:rPr>
          <w:lang w:bidi="cy"/>
        </w:rPr>
        <w:t>Rydym yn awyddus bod ein busnes yn cyfrannu at Nodau Datblygu Cynaliadwy'r Cenhedloedd Unedig (</w:t>
      </w:r>
      <w:proofErr w:type="spellStart"/>
      <w:r w:rsidR="0000753B">
        <w:rPr>
          <w:lang w:bidi="cy"/>
        </w:rPr>
        <w:t>NDCau</w:t>
      </w:r>
      <w:proofErr w:type="spellEnd"/>
      <w:r w:rsidRPr="00DE39FC">
        <w:rPr>
          <w:lang w:bidi="cy"/>
        </w:rPr>
        <w:t>). (26%)</w:t>
      </w:r>
    </w:p>
    <w:p w14:paraId="709B7C53" w14:textId="0D668756" w:rsidR="00ED7D1A" w:rsidRDefault="00ED7D1A" w:rsidP="00ED7D1A"/>
    <w:p w14:paraId="739295A0" w14:textId="53364DCD" w:rsidR="00ED7D1A" w:rsidRDefault="00ED7D1A" w:rsidP="00ED7D1A">
      <w:pPr>
        <w:pStyle w:val="Heading1"/>
        <w:ind w:left="432" w:hanging="432"/>
      </w:pPr>
      <w:r>
        <w:rPr>
          <w:lang w:bidi="cy"/>
        </w:rPr>
        <w:t>Mathau o faterion a dde</w:t>
      </w:r>
      <w:r w:rsidR="0000753B">
        <w:rPr>
          <w:lang w:bidi="cy"/>
        </w:rPr>
        <w:t>thol</w:t>
      </w:r>
      <w:r>
        <w:rPr>
          <w:lang w:bidi="cy"/>
        </w:rPr>
        <w:t>wyd</w:t>
      </w:r>
    </w:p>
    <w:p w14:paraId="77E6197D" w14:textId="7E340874" w:rsidR="00ED7D1A" w:rsidRDefault="00ED7D1A" w:rsidP="00ED7D1A">
      <w:pPr>
        <w:pStyle w:val="Subtitle"/>
      </w:pPr>
      <w:r>
        <w:rPr>
          <w:lang w:bidi="cy"/>
        </w:rPr>
        <w:t>Materion a dde</w:t>
      </w:r>
      <w:r w:rsidR="0000753B">
        <w:rPr>
          <w:lang w:bidi="cy"/>
        </w:rPr>
        <w:t>thol</w:t>
      </w:r>
      <w:r>
        <w:rPr>
          <w:lang w:bidi="cy"/>
        </w:rPr>
        <w:t xml:space="preserve">wyd gan gyflenwyr </w:t>
      </w:r>
      <w:r w:rsidR="0000753B">
        <w:rPr>
          <w:lang w:bidi="cy"/>
        </w:rPr>
        <w:t>a gwblhaodd</w:t>
      </w:r>
      <w:r>
        <w:rPr>
          <w:lang w:bidi="cy"/>
        </w:rPr>
        <w:t xml:space="preserve"> offeryn</w:t>
      </w:r>
    </w:p>
    <w:p w14:paraId="0DC043CB" w14:textId="4261FAB1" w:rsidR="00ED7D1A" w:rsidRDefault="00ED7D1A" w:rsidP="00ED7D1A">
      <w:pPr>
        <w:pStyle w:val="Heading2"/>
        <w:numPr>
          <w:ilvl w:val="0"/>
          <w:numId w:val="23"/>
        </w:numPr>
      </w:pPr>
      <w:r>
        <w:rPr>
          <w:lang w:bidi="cy"/>
        </w:rPr>
        <w:t>Cymdeithasol 43%</w:t>
      </w:r>
    </w:p>
    <w:p w14:paraId="43DB3091" w14:textId="7DE94F3E" w:rsidR="00ED7D1A" w:rsidRDefault="00ED7D1A" w:rsidP="00ED7D1A">
      <w:pPr>
        <w:pStyle w:val="Heading2"/>
        <w:numPr>
          <w:ilvl w:val="0"/>
          <w:numId w:val="23"/>
        </w:numPr>
      </w:pPr>
      <w:r>
        <w:rPr>
          <w:lang w:bidi="cy"/>
        </w:rPr>
        <w:t>Economaidd 44%</w:t>
      </w:r>
    </w:p>
    <w:p w14:paraId="3B10D63D" w14:textId="5EFAE424" w:rsidR="00ED7D1A" w:rsidRDefault="00ED7D1A" w:rsidP="00ED7D1A">
      <w:pPr>
        <w:pStyle w:val="Heading2"/>
        <w:numPr>
          <w:ilvl w:val="0"/>
          <w:numId w:val="23"/>
        </w:numPr>
      </w:pPr>
      <w:r>
        <w:rPr>
          <w:lang w:bidi="cy"/>
        </w:rPr>
        <w:t>Amgylcheddol 39%</w:t>
      </w:r>
    </w:p>
    <w:p w14:paraId="13DCFF42" w14:textId="17F57034" w:rsidR="00ED7D1A" w:rsidRDefault="00ED7D1A" w:rsidP="00ED7D1A"/>
    <w:p w14:paraId="3DDE28D2" w14:textId="128C76F7" w:rsidR="00ED7D1A" w:rsidRDefault="0000753B" w:rsidP="00ED7D1A">
      <w:pPr>
        <w:pStyle w:val="Heading1"/>
        <w:ind w:left="432" w:hanging="432"/>
      </w:pPr>
      <w:r>
        <w:rPr>
          <w:lang w:bidi="cy"/>
        </w:rPr>
        <w:t>Camau gweithredu y mae</w:t>
      </w:r>
      <w:r w:rsidR="00ED7D1A">
        <w:rPr>
          <w:lang w:bidi="cy"/>
        </w:rPr>
        <w:t xml:space="preserve"> cyflenwyr eisoes yn eu cymryd</w:t>
      </w:r>
    </w:p>
    <w:p w14:paraId="2173211B" w14:textId="5FD79FBE" w:rsidR="00ED7D1A" w:rsidRDefault="00ED7D1A" w:rsidP="00ED7D1A">
      <w:pPr>
        <w:pStyle w:val="Heading2"/>
        <w:numPr>
          <w:ilvl w:val="1"/>
          <w:numId w:val="29"/>
        </w:numPr>
      </w:pPr>
      <w:r>
        <w:rPr>
          <w:lang w:bidi="cy"/>
        </w:rPr>
        <w:t>Ca</w:t>
      </w:r>
      <w:r w:rsidR="0000753B">
        <w:rPr>
          <w:lang w:bidi="cy"/>
        </w:rPr>
        <w:t>el</w:t>
      </w:r>
      <w:r>
        <w:rPr>
          <w:lang w:bidi="cy"/>
        </w:rPr>
        <w:t xml:space="preserve"> y wybodaeth ddiweddaraf am ddatblygiadau newydd yn eich sector.</w:t>
      </w:r>
    </w:p>
    <w:p w14:paraId="7C16592B" w14:textId="337D9F6A" w:rsidR="00ED7D1A" w:rsidRDefault="00ED7D1A" w:rsidP="00ED7D1A">
      <w:pPr>
        <w:pStyle w:val="Heading2"/>
        <w:numPr>
          <w:ilvl w:val="1"/>
          <w:numId w:val="29"/>
        </w:numPr>
      </w:pPr>
      <w:r w:rsidRPr="00ED7D1A">
        <w:rPr>
          <w:lang w:bidi="cy"/>
        </w:rPr>
        <w:t>Trefnu sgyrsiau anffurfiol ynghylch cydraddoldeb ac amrywiaeth.</w:t>
      </w:r>
    </w:p>
    <w:p w14:paraId="75597215" w14:textId="11951DD6" w:rsidR="00ED7D1A" w:rsidRDefault="00ED7D1A" w:rsidP="00ED7D1A">
      <w:pPr>
        <w:pStyle w:val="Heading2"/>
        <w:numPr>
          <w:ilvl w:val="1"/>
          <w:numId w:val="29"/>
        </w:numPr>
      </w:pPr>
      <w:r w:rsidRPr="00ED7D1A">
        <w:rPr>
          <w:lang w:bidi="cy"/>
        </w:rPr>
        <w:t>Cefnog</w:t>
      </w:r>
      <w:r w:rsidR="0000753B">
        <w:rPr>
          <w:lang w:bidi="cy"/>
        </w:rPr>
        <w:t>i c</w:t>
      </w:r>
      <w:r w:rsidRPr="00ED7D1A">
        <w:rPr>
          <w:lang w:bidi="cy"/>
        </w:rPr>
        <w:t>ynlluniau prentisiaeth neu grwpiau difreintiedig yn eich cymuned.</w:t>
      </w:r>
    </w:p>
    <w:p w14:paraId="7844A2D2" w14:textId="0A2ECF09" w:rsidR="00ED7D1A" w:rsidRDefault="0000753B" w:rsidP="0000753B">
      <w:pPr>
        <w:pStyle w:val="Heading2"/>
        <w:numPr>
          <w:ilvl w:val="1"/>
          <w:numId w:val="29"/>
        </w:numPr>
      </w:pPr>
      <w:r>
        <w:rPr>
          <w:lang w:bidi="cy"/>
        </w:rPr>
        <w:t>Deall</w:t>
      </w:r>
      <w:r w:rsidR="00ED7D1A" w:rsidRPr="00ED7D1A">
        <w:rPr>
          <w:lang w:bidi="cy"/>
        </w:rPr>
        <w:t xml:space="preserve"> sut y gall eich gweithgareddau busnes gyfrannu at y</w:t>
      </w:r>
      <w:r>
        <w:rPr>
          <w:lang w:bidi="cy"/>
        </w:rPr>
        <w:t xml:space="preserve"> </w:t>
      </w:r>
      <w:proofErr w:type="spellStart"/>
      <w:r>
        <w:rPr>
          <w:lang w:bidi="cy"/>
        </w:rPr>
        <w:t>NDCau</w:t>
      </w:r>
      <w:proofErr w:type="spellEnd"/>
      <w:r>
        <w:rPr>
          <w:lang w:bidi="cy"/>
        </w:rPr>
        <w:t>.</w:t>
      </w:r>
    </w:p>
    <w:p w14:paraId="5744BCFB" w14:textId="4B215C0D" w:rsidR="00ED7D1A" w:rsidRDefault="00ED7D1A" w:rsidP="00ED7D1A">
      <w:pPr>
        <w:pStyle w:val="Heading2"/>
        <w:numPr>
          <w:ilvl w:val="1"/>
          <w:numId w:val="29"/>
        </w:numPr>
      </w:pPr>
      <w:r>
        <w:rPr>
          <w:lang w:bidi="cy"/>
        </w:rPr>
        <w:t>Sicrh</w:t>
      </w:r>
      <w:r w:rsidR="0000753B">
        <w:rPr>
          <w:lang w:bidi="cy"/>
        </w:rPr>
        <w:t>au p</w:t>
      </w:r>
      <w:r>
        <w:rPr>
          <w:lang w:bidi="cy"/>
        </w:rPr>
        <w:t>erchnogaeth lefel uchel o'ch gweithgar</w:t>
      </w:r>
      <w:r w:rsidR="0000753B">
        <w:rPr>
          <w:lang w:bidi="cy"/>
        </w:rPr>
        <w:t>wch</w:t>
      </w:r>
      <w:r>
        <w:rPr>
          <w:lang w:bidi="cy"/>
        </w:rPr>
        <w:t xml:space="preserve"> cynaliadwyedd.</w:t>
      </w:r>
    </w:p>
    <w:p w14:paraId="0386FFB2" w14:textId="4902279C" w:rsidR="00ED7D1A" w:rsidRPr="00ED7D1A" w:rsidRDefault="0000753B" w:rsidP="00ED7D1A">
      <w:pPr>
        <w:pStyle w:val="Heading2"/>
        <w:numPr>
          <w:ilvl w:val="1"/>
          <w:numId w:val="29"/>
        </w:numPr>
      </w:pPr>
      <w:r>
        <w:rPr>
          <w:lang w:bidi="cy"/>
        </w:rPr>
        <w:t>Ymuno â</w:t>
      </w:r>
      <w:r w:rsidR="00ED7D1A" w:rsidRPr="00ED7D1A">
        <w:rPr>
          <w:lang w:bidi="cy"/>
        </w:rPr>
        <w:t xml:space="preserve"> chyrff ymchwil a phrifysgolion i arwain ar arloesi i'ch sector.</w:t>
      </w:r>
    </w:p>
    <w:p w14:paraId="3EDFCE43" w14:textId="77777777" w:rsidR="00ED7D1A" w:rsidRPr="00ED7D1A" w:rsidRDefault="00ED7D1A" w:rsidP="00ED7D1A"/>
    <w:p w14:paraId="2DA0ADDD" w14:textId="77777777" w:rsidR="00DE39FC" w:rsidRPr="00DE39FC" w:rsidRDefault="00DE39FC" w:rsidP="00DE39FC"/>
    <w:p w14:paraId="5A6AC8A5" w14:textId="2C108617" w:rsidR="00DE39FC" w:rsidRPr="00DE39FC" w:rsidRDefault="00DE39FC" w:rsidP="00DE39FC"/>
    <w:p w14:paraId="12F9BAF2" w14:textId="77777777" w:rsidR="00DE39FC" w:rsidRPr="00DE39FC" w:rsidRDefault="00DE39FC" w:rsidP="00DE39FC"/>
    <w:p w14:paraId="66BCBE53" w14:textId="77777777" w:rsidR="001B716F" w:rsidRPr="001B716F" w:rsidRDefault="001B716F" w:rsidP="001B716F">
      <w:bookmarkStart w:id="0" w:name="_GoBack"/>
      <w:bookmarkEnd w:id="0"/>
    </w:p>
    <w:sectPr w:rsidR="001B716F" w:rsidRPr="001B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E48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2D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7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D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67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84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C0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EF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18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A4D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3A38"/>
    <w:multiLevelType w:val="multilevel"/>
    <w:tmpl w:val="D8500FBA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A56B67"/>
    <w:multiLevelType w:val="hybridMultilevel"/>
    <w:tmpl w:val="954AAB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6768C"/>
    <w:multiLevelType w:val="hybridMultilevel"/>
    <w:tmpl w:val="498E5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C93"/>
    <w:multiLevelType w:val="hybridMultilevel"/>
    <w:tmpl w:val="0D10805E"/>
    <w:lvl w:ilvl="0" w:tplc="C590CD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1FD7"/>
    <w:multiLevelType w:val="hybridMultilevel"/>
    <w:tmpl w:val="45E8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716C"/>
    <w:multiLevelType w:val="multilevel"/>
    <w:tmpl w:val="D8500FBA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7E6F57"/>
    <w:multiLevelType w:val="multilevel"/>
    <w:tmpl w:val="1786A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F30B8E"/>
    <w:multiLevelType w:val="hybridMultilevel"/>
    <w:tmpl w:val="EB1A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72916"/>
    <w:multiLevelType w:val="hybridMultilevel"/>
    <w:tmpl w:val="CB12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5959"/>
    <w:multiLevelType w:val="multilevel"/>
    <w:tmpl w:val="D8500FBA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4F96AF7"/>
    <w:multiLevelType w:val="multilevel"/>
    <w:tmpl w:val="D8500FBA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EC41FEE"/>
    <w:multiLevelType w:val="multilevel"/>
    <w:tmpl w:val="D8500FBA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626E8D"/>
    <w:multiLevelType w:val="multilevel"/>
    <w:tmpl w:val="D8500FBA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8A3A82"/>
    <w:multiLevelType w:val="hybridMultilevel"/>
    <w:tmpl w:val="2A50C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  <w:num w:numId="21">
    <w:abstractNumId w:val="24"/>
  </w:num>
  <w:num w:numId="22">
    <w:abstractNumId w:val="13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</w:num>
  <w:num w:numId="25">
    <w:abstractNumId w:val="20"/>
  </w:num>
  <w:num w:numId="26">
    <w:abstractNumId w:val="21"/>
  </w:num>
  <w:num w:numId="27">
    <w:abstractNumId w:val="10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6F"/>
    <w:rsid w:val="0000753B"/>
    <w:rsid w:val="001B716F"/>
    <w:rsid w:val="002B25F0"/>
    <w:rsid w:val="004A3F83"/>
    <w:rsid w:val="005C7746"/>
    <w:rsid w:val="00982704"/>
    <w:rsid w:val="00A548E1"/>
    <w:rsid w:val="00DE39FC"/>
    <w:rsid w:val="00E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1326"/>
  <w15:chartTrackingRefBased/>
  <w15:docId w15:val="{2CB9FFFB-D368-4B23-8895-3F7B457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F0"/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ED7D1A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ED7D1A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222A35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A548E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ED7D1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8E1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ED7D1A"/>
    <w:rPr>
      <w:rFonts w:asciiTheme="majorHAnsi" w:eastAsiaTheme="majorEastAsia" w:hAnsiTheme="majorHAnsi" w:cstheme="majorBidi"/>
      <w:color w:val="222A35" w:themeColor="text2" w:themeShade="80"/>
      <w:sz w:val="26"/>
      <w:szCs w:val="26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A548E1"/>
    <w:rPr>
      <w:rFonts w:eastAsiaTheme="majorEastAsia" w:cstheme="majorBidi"/>
      <w:i/>
      <w:iCs/>
      <w:color w:val="3B3838" w:themeColor="background2" w:themeShade="40"/>
    </w:rPr>
  </w:style>
  <w:style w:type="paragraph" w:customStyle="1" w:styleId="ActionPoints">
    <w:name w:val="Action Points"/>
    <w:basedOn w:val="Heading2"/>
    <w:qFormat/>
    <w:rsid w:val="005C7746"/>
    <w:pPr>
      <w:numPr>
        <w:numId w:val="5"/>
      </w:numPr>
    </w:pPr>
    <w:rPr>
      <w:rFonts w:asciiTheme="minorHAnsi" w:hAnsiTheme="minorHAnsi"/>
      <w:color w:val="323E4F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B7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1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E39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9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BCB649E4F844AD678D213046704E" ma:contentTypeVersion="1" ma:contentTypeDescription="Create a new document." ma:contentTypeScope="" ma:versionID="def5abf777afe56263a9250cadd696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D7A79-0996-4FBF-90AF-C6EA3671484A}">
  <ds:schemaRefs>
    <ds:schemaRef ds:uri="b3ceb39c-dab9-42ea-bceb-8417a0488225"/>
    <ds:schemaRef ds:uri="http://schemas.microsoft.com/office/2006/documentManagement/types"/>
    <ds:schemaRef ds:uri="http://schemas.microsoft.com/office/infopath/2007/PartnerControls"/>
    <ds:schemaRef ds:uri="af49896e-a9ad-4a33-b4f5-5769a5cb4c35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C1F38B-5C7A-49BF-AFA9-130BE854B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A60F8-21D2-46E2-8508-55AEBC45D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Morgan, Lisa</cp:lastModifiedBy>
  <cp:revision>2</cp:revision>
  <dcterms:created xsi:type="dcterms:W3CDTF">2021-06-28T11:00:00Z</dcterms:created>
  <dcterms:modified xsi:type="dcterms:W3CDTF">2021-06-28T11:00:00Z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0x010100785BBCB649E4F844AD678D213046704E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