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3276C" w14:textId="77777777" w:rsidR="00A06DB8" w:rsidRDefault="00A06DB8" w:rsidP="00A06DB8">
      <w:pPr>
        <w:rPr>
          <w:rFonts w:ascii="Arial" w:hAnsi="Arial" w:cs="Arial"/>
          <w:b/>
        </w:rPr>
      </w:pPr>
      <w:bookmarkStart w:id="0" w:name="_GoBack"/>
      <w:bookmarkEnd w:id="0"/>
    </w:p>
    <w:p w14:paraId="540C2F80" w14:textId="77777777" w:rsidR="00A06DB8" w:rsidRPr="00BB35FE" w:rsidRDefault="00A06DB8" w:rsidP="00A06DB8">
      <w:r w:rsidRPr="00BB35FE">
        <w:rPr>
          <w:noProof/>
          <w:lang w:bidi="c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C50AE" wp14:editId="10C0005A">
                <wp:simplePos x="0" y="0"/>
                <wp:positionH relativeFrom="column">
                  <wp:posOffset>-152400</wp:posOffset>
                </wp:positionH>
                <wp:positionV relativeFrom="paragraph">
                  <wp:posOffset>120015</wp:posOffset>
                </wp:positionV>
                <wp:extent cx="6057900" cy="0"/>
                <wp:effectExtent l="24130" t="22860" r="23495" b="247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83DEB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9.45pt" to="4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" strokeweight="3pt"/>
            </w:pict>
          </mc:Fallback>
        </mc:AlternateContent>
      </w:r>
    </w:p>
    <w:p w14:paraId="72873676" w14:textId="77777777" w:rsidR="00A06DB8" w:rsidRDefault="00A06DB8" w:rsidP="00A06DB8">
      <w:pPr>
        <w:jc w:val="center"/>
        <w:rPr>
          <w:rFonts w:ascii="Arial" w:hAnsi="Arial" w:cs="Arial"/>
          <w:b/>
          <w:caps/>
          <w:sz w:val="56"/>
          <w:szCs w:val="56"/>
        </w:rPr>
      </w:pPr>
    </w:p>
    <w:p w14:paraId="48413B76" w14:textId="77777777" w:rsidR="00A06DB8" w:rsidRDefault="00A06DB8" w:rsidP="00A06DB8">
      <w:pPr>
        <w:jc w:val="center"/>
        <w:rPr>
          <w:rFonts w:ascii="Arial" w:hAnsi="Arial" w:cs="Arial"/>
          <w:b/>
          <w:caps/>
          <w:sz w:val="56"/>
          <w:szCs w:val="56"/>
        </w:rPr>
      </w:pPr>
      <w:r>
        <w:rPr>
          <w:rFonts w:ascii="Arial" w:eastAsia="Arial" w:hAnsi="Arial" w:cs="Arial"/>
          <w:b/>
          <w:sz w:val="56"/>
          <w:szCs w:val="56"/>
          <w:lang w:bidi="cy"/>
        </w:rPr>
        <w:t>POLISI BUDDSODDI MOESEGOL</w:t>
      </w:r>
    </w:p>
    <w:p w14:paraId="0992FB9B" w14:textId="77777777" w:rsidR="00A06DB8" w:rsidRPr="006D6402" w:rsidRDefault="00A06DB8" w:rsidP="00A06DB8">
      <w:pPr>
        <w:jc w:val="center"/>
        <w:rPr>
          <w:rFonts w:ascii="Arial" w:hAnsi="Arial" w:cs="Arial"/>
          <w:b/>
          <w:caps/>
          <w:sz w:val="56"/>
          <w:szCs w:val="56"/>
        </w:rPr>
      </w:pPr>
      <w:r w:rsidRPr="00BB35FE">
        <w:rPr>
          <w:noProof/>
          <w:lang w:bidi="c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A27B5" wp14:editId="3C320845">
                <wp:simplePos x="0" y="0"/>
                <wp:positionH relativeFrom="column">
                  <wp:posOffset>-177165</wp:posOffset>
                </wp:positionH>
                <wp:positionV relativeFrom="paragraph">
                  <wp:posOffset>287655</wp:posOffset>
                </wp:positionV>
                <wp:extent cx="6057900" cy="0"/>
                <wp:effectExtent l="27940" t="20955" r="19685" b="266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0B3F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22.65pt" to="463.0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" strokeweight="3pt"/>
            </w:pict>
          </mc:Fallback>
        </mc:AlternateContent>
      </w:r>
    </w:p>
    <w:p w14:paraId="66CB25B3" w14:textId="77777777" w:rsidR="00A06DB8" w:rsidRPr="00D06D23" w:rsidRDefault="00A06DB8" w:rsidP="00A06DB8">
      <w:pPr>
        <w:rPr>
          <w:rFonts w:ascii="Arial" w:hAnsi="Arial" w:cs="Arial"/>
          <w:b/>
          <w:caps/>
        </w:rPr>
      </w:pPr>
    </w:p>
    <w:p w14:paraId="1A722D4E" w14:textId="77777777" w:rsidR="00A06DB8" w:rsidRDefault="00A06DB8" w:rsidP="00A06DB8">
      <w:pPr>
        <w:rPr>
          <w:rFonts w:ascii="Arial" w:hAnsi="Arial" w:cs="Arial"/>
          <w:b/>
        </w:rPr>
      </w:pPr>
    </w:p>
    <w:p w14:paraId="2940C4AE" w14:textId="77777777" w:rsidR="00A06DB8" w:rsidRDefault="00A06DB8" w:rsidP="00A06DB8">
      <w:pPr>
        <w:rPr>
          <w:rFonts w:ascii="Arial" w:hAnsi="Arial" w:cs="Arial"/>
          <w:b/>
        </w:rPr>
      </w:pPr>
    </w:p>
    <w:p w14:paraId="34C61BA8" w14:textId="77777777" w:rsidR="00A06DB8" w:rsidRPr="0025492A" w:rsidRDefault="00A06DB8" w:rsidP="00A06DB8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cy"/>
        </w:rPr>
        <w:t>Datganiad o ymrwymiad Prifysgol Metropolitan Caerdydd i weithdrefnau rheoli cofnodion.</w:t>
      </w:r>
    </w:p>
    <w:p w14:paraId="2F1FCAB5" w14:textId="77777777" w:rsidR="00A06DB8" w:rsidRPr="0025492A" w:rsidRDefault="00A06DB8" w:rsidP="00A06DB8">
      <w:pPr>
        <w:rPr>
          <w:rFonts w:ascii="Arial" w:hAnsi="Arial" w:cs="Arial"/>
          <w:b/>
        </w:rPr>
      </w:pPr>
    </w:p>
    <w:p w14:paraId="71B050F3" w14:textId="77777777" w:rsidR="00A06DB8" w:rsidRPr="0025492A" w:rsidRDefault="00A06DB8" w:rsidP="00A06DB8">
      <w:pPr>
        <w:rPr>
          <w:rFonts w:ascii="Arial" w:hAnsi="Arial" w:cs="Arial"/>
          <w:b/>
        </w:rPr>
      </w:pPr>
    </w:p>
    <w:p w14:paraId="141E7A42" w14:textId="77777777" w:rsidR="00A06DB8" w:rsidRDefault="00A06DB8" w:rsidP="00A06DB8">
      <w:pPr>
        <w:rPr>
          <w:rFonts w:ascii="Arial" w:hAnsi="Arial" w:cs="Arial"/>
          <w:b/>
        </w:rPr>
      </w:pPr>
    </w:p>
    <w:p w14:paraId="7044F2BE" w14:textId="3EE17D87" w:rsidR="00A06DB8" w:rsidRDefault="00A06DB8" w:rsidP="00A06DB8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cy"/>
        </w:rPr>
        <w:t>Sefydlwyd:</w:t>
      </w:r>
      <w:r>
        <w:rPr>
          <w:rFonts w:ascii="Arial" w:eastAsia="Arial" w:hAnsi="Arial" w:cs="Arial"/>
          <w:b/>
          <w:lang w:bidi="cy"/>
        </w:rPr>
        <w:tab/>
      </w:r>
      <w:r w:rsidR="0058770E">
        <w:rPr>
          <w:rFonts w:ascii="Arial" w:eastAsia="Arial" w:hAnsi="Arial" w:cs="Arial"/>
          <w:b/>
          <w:lang w:bidi="cy"/>
        </w:rPr>
        <w:tab/>
      </w:r>
      <w:r>
        <w:rPr>
          <w:rFonts w:ascii="Arial" w:eastAsia="Arial" w:hAnsi="Arial" w:cs="Arial"/>
          <w:b/>
          <w:lang w:bidi="cy"/>
        </w:rPr>
        <w:t>Chwefror 2020</w:t>
      </w:r>
    </w:p>
    <w:p w14:paraId="202148C7" w14:textId="62FDD501" w:rsidR="00A06DB8" w:rsidRDefault="00A06DB8" w:rsidP="00A06DB8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cy"/>
        </w:rPr>
        <w:t>Diweddarwyd:</w:t>
      </w:r>
      <w:r w:rsidR="0058770E">
        <w:rPr>
          <w:rFonts w:ascii="Arial" w:eastAsia="Arial" w:hAnsi="Arial" w:cs="Arial"/>
          <w:b/>
          <w:lang w:bidi="cy"/>
        </w:rPr>
        <w:tab/>
        <w:t>-</w:t>
      </w:r>
    </w:p>
    <w:p w14:paraId="37F1C78B" w14:textId="6B9968AD" w:rsidR="00A06DB8" w:rsidRPr="0025492A" w:rsidRDefault="00A06DB8" w:rsidP="00A06DB8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cy"/>
        </w:rPr>
        <w:t>Fersiwn:</w:t>
      </w:r>
      <w:r>
        <w:rPr>
          <w:rFonts w:ascii="Arial" w:eastAsia="Arial" w:hAnsi="Arial" w:cs="Arial"/>
          <w:b/>
          <w:lang w:bidi="cy"/>
        </w:rPr>
        <w:tab/>
      </w:r>
      <w:r w:rsidR="0058770E">
        <w:rPr>
          <w:rFonts w:ascii="Arial" w:eastAsia="Arial" w:hAnsi="Arial" w:cs="Arial"/>
          <w:b/>
          <w:lang w:bidi="cy"/>
        </w:rPr>
        <w:tab/>
      </w:r>
      <w:r>
        <w:rPr>
          <w:rFonts w:ascii="Arial" w:eastAsia="Arial" w:hAnsi="Arial" w:cs="Arial"/>
          <w:b/>
          <w:lang w:bidi="cy"/>
        </w:rPr>
        <w:t>1</w:t>
      </w:r>
    </w:p>
    <w:p w14:paraId="518103C0" w14:textId="77777777" w:rsidR="00A06DB8" w:rsidRPr="0025492A" w:rsidRDefault="00A06DB8" w:rsidP="00A06DB8">
      <w:pPr>
        <w:rPr>
          <w:rFonts w:ascii="Arial" w:hAnsi="Arial" w:cs="Arial"/>
          <w:b/>
        </w:rPr>
      </w:pPr>
    </w:p>
    <w:p w14:paraId="21924E34" w14:textId="77777777" w:rsidR="00A06DB8" w:rsidRDefault="00A06DB8" w:rsidP="00A06DB8">
      <w:pPr>
        <w:rPr>
          <w:rFonts w:ascii="Arial" w:hAnsi="Arial" w:cs="Arial"/>
          <w:b/>
        </w:rPr>
      </w:pPr>
    </w:p>
    <w:p w14:paraId="04CED678" w14:textId="77777777" w:rsidR="00A06DB8" w:rsidRDefault="00A06DB8" w:rsidP="00A06DB8">
      <w:pPr>
        <w:rPr>
          <w:rFonts w:ascii="Arial" w:hAnsi="Arial" w:cs="Arial"/>
          <w:b/>
        </w:rPr>
      </w:pPr>
    </w:p>
    <w:p w14:paraId="0E066834" w14:textId="77777777" w:rsidR="00A06DB8" w:rsidRDefault="00A06DB8" w:rsidP="00A06DB8">
      <w:pPr>
        <w:rPr>
          <w:rFonts w:ascii="Arial" w:hAnsi="Arial" w:cs="Arial"/>
          <w:b/>
        </w:rPr>
      </w:pPr>
    </w:p>
    <w:p w14:paraId="26D8459E" w14:textId="77777777" w:rsidR="00A06DB8" w:rsidRDefault="00A06DB8" w:rsidP="00A06DB8">
      <w:pPr>
        <w:rPr>
          <w:rFonts w:ascii="Arial" w:hAnsi="Arial" w:cs="Arial"/>
          <w:b/>
        </w:rPr>
      </w:pPr>
    </w:p>
    <w:p w14:paraId="51F3971D" w14:textId="110F2E57" w:rsidR="00A06DB8" w:rsidRDefault="00A06DB8" w:rsidP="00A06DB8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cy"/>
        </w:rPr>
        <w:t>Awdurdodedig:</w:t>
      </w:r>
      <w:r w:rsidR="0058770E">
        <w:rPr>
          <w:rFonts w:ascii="Arial" w:eastAsia="Arial" w:hAnsi="Arial" w:cs="Arial"/>
          <w:b/>
          <w:lang w:bidi="cy"/>
        </w:rPr>
        <w:tab/>
      </w:r>
      <w:r w:rsidR="00092CE1">
        <w:rPr>
          <w:rFonts w:ascii="Arial" w:eastAsia="Arial" w:hAnsi="Arial" w:cs="Arial"/>
          <w:b/>
          <w:lang w:bidi="cy"/>
        </w:rPr>
        <w:t>GGIG</w:t>
      </w:r>
      <w:r>
        <w:rPr>
          <w:rFonts w:ascii="Arial" w:eastAsia="Arial" w:hAnsi="Arial" w:cs="Arial"/>
          <w:b/>
          <w:lang w:bidi="cy"/>
        </w:rPr>
        <w:t xml:space="preserve">: </w:t>
      </w:r>
      <w:r>
        <w:rPr>
          <w:rFonts w:ascii="Arial" w:eastAsia="Arial" w:hAnsi="Arial" w:cs="Arial"/>
          <w:b/>
          <w:lang w:bidi="cy"/>
        </w:rPr>
        <w:tab/>
      </w:r>
      <w:r>
        <w:rPr>
          <w:rFonts w:ascii="Arial" w:eastAsia="Arial" w:hAnsi="Arial" w:cs="Arial"/>
          <w:b/>
          <w:lang w:bidi="cy"/>
        </w:rPr>
        <w:tab/>
      </w:r>
      <w:r>
        <w:rPr>
          <w:rFonts w:ascii="Arial" w:eastAsia="Arial" w:hAnsi="Arial" w:cs="Arial"/>
          <w:b/>
          <w:lang w:bidi="cy"/>
        </w:rPr>
        <w:tab/>
      </w:r>
      <w:r w:rsidR="0058770E">
        <w:rPr>
          <w:rFonts w:ascii="Arial" w:eastAsia="Arial" w:hAnsi="Arial" w:cs="Arial"/>
          <w:b/>
          <w:lang w:bidi="cy"/>
        </w:rPr>
        <w:tab/>
      </w:r>
      <w:r>
        <w:rPr>
          <w:rFonts w:ascii="Arial" w:eastAsia="Arial" w:hAnsi="Arial" w:cs="Arial"/>
          <w:b/>
          <w:lang w:bidi="cy"/>
        </w:rPr>
        <w:t xml:space="preserve">3 Mawrth 2020  </w:t>
      </w:r>
    </w:p>
    <w:p w14:paraId="08F90FC7" w14:textId="492CDDD8" w:rsidR="00A06DB8" w:rsidRDefault="00A06DB8" w:rsidP="00030D09">
      <w:pPr>
        <w:ind w:left="1440" w:firstLine="72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cy"/>
        </w:rPr>
        <w:t xml:space="preserve">Pwyllgor Adnoddau: </w:t>
      </w:r>
      <w:r>
        <w:rPr>
          <w:rFonts w:ascii="Arial" w:eastAsia="Arial" w:hAnsi="Arial" w:cs="Arial"/>
          <w:b/>
          <w:lang w:bidi="cy"/>
        </w:rPr>
        <w:tab/>
        <w:t>2 Tachwedd 2020</w:t>
      </w:r>
    </w:p>
    <w:p w14:paraId="152047B7" w14:textId="691B4E5C" w:rsidR="008F6567" w:rsidRDefault="008F6567" w:rsidP="00030D09">
      <w:pPr>
        <w:ind w:left="1440" w:firstLine="72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cy"/>
        </w:rPr>
        <w:t>Pwyllgor Archwilio:</w:t>
      </w:r>
      <w:r>
        <w:rPr>
          <w:rFonts w:ascii="Arial" w:eastAsia="Arial" w:hAnsi="Arial" w:cs="Arial"/>
          <w:b/>
          <w:lang w:bidi="cy"/>
        </w:rPr>
        <w:tab/>
      </w:r>
      <w:r>
        <w:rPr>
          <w:rFonts w:ascii="Arial" w:eastAsia="Arial" w:hAnsi="Arial" w:cs="Arial"/>
          <w:b/>
          <w:lang w:bidi="cy"/>
        </w:rPr>
        <w:tab/>
        <w:t>9 Tachwedd 2020</w:t>
      </w:r>
    </w:p>
    <w:p w14:paraId="55DEE968" w14:textId="5CFDD70B" w:rsidR="00A06DB8" w:rsidRDefault="00A06DB8" w:rsidP="00030D09">
      <w:pPr>
        <w:ind w:left="1440" w:firstLine="72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cy"/>
        </w:rPr>
        <w:t xml:space="preserve">Bwrdd y Llywodraethwyr:  </w:t>
      </w:r>
      <w:r>
        <w:rPr>
          <w:rFonts w:ascii="Arial" w:eastAsia="Arial" w:hAnsi="Arial" w:cs="Arial"/>
          <w:b/>
          <w:lang w:bidi="cy"/>
        </w:rPr>
        <w:tab/>
        <w:t>10 Rhagfyr 2020</w:t>
      </w:r>
    </w:p>
    <w:p w14:paraId="63AD29C0" w14:textId="1E6669CF" w:rsidR="00A06DB8" w:rsidRPr="0025492A" w:rsidRDefault="00A06DB8" w:rsidP="00030D09">
      <w:pPr>
        <w:ind w:left="1440" w:firstLine="72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cy"/>
        </w:rPr>
        <w:t>Dyddiad yr adolygiad nesaf</w:t>
      </w:r>
      <w:r w:rsidR="00056D09">
        <w:rPr>
          <w:rFonts w:ascii="Arial" w:eastAsia="Arial" w:hAnsi="Arial" w:cs="Arial"/>
          <w:b/>
          <w:lang w:bidi="cy"/>
        </w:rPr>
        <w:t xml:space="preserve">: </w:t>
      </w:r>
      <w:r>
        <w:rPr>
          <w:rFonts w:ascii="Arial" w:eastAsia="Arial" w:hAnsi="Arial" w:cs="Arial"/>
          <w:b/>
          <w:lang w:bidi="cy"/>
        </w:rPr>
        <w:t>Gwanwyn 2023</w:t>
      </w:r>
    </w:p>
    <w:p w14:paraId="052784F8" w14:textId="77777777" w:rsidR="00A06DB8" w:rsidRPr="0025492A" w:rsidRDefault="00A06DB8" w:rsidP="00A06DB8">
      <w:pPr>
        <w:rPr>
          <w:rFonts w:ascii="Arial" w:hAnsi="Arial" w:cs="Arial"/>
          <w:b/>
        </w:rPr>
      </w:pPr>
    </w:p>
    <w:p w14:paraId="07F1E755" w14:textId="78F72A22" w:rsidR="00A06DB8" w:rsidRDefault="00A06DB8" w:rsidP="00A06DB8">
      <w:pPr>
        <w:rPr>
          <w:rFonts w:ascii="Arial" w:hAnsi="Arial" w:cs="Arial"/>
          <w:b/>
        </w:rPr>
      </w:pPr>
    </w:p>
    <w:p w14:paraId="3D185B27" w14:textId="6A6DCA4C" w:rsidR="006D32ED" w:rsidRDefault="006D32ED" w:rsidP="00A06DB8">
      <w:pPr>
        <w:rPr>
          <w:rFonts w:ascii="Arial" w:hAnsi="Arial" w:cs="Arial"/>
          <w:b/>
        </w:rPr>
      </w:pPr>
    </w:p>
    <w:p w14:paraId="10F6AB5D" w14:textId="6218DBE2" w:rsidR="006D32ED" w:rsidRDefault="006D32ED" w:rsidP="00A06DB8">
      <w:pPr>
        <w:rPr>
          <w:rFonts w:ascii="Arial" w:hAnsi="Arial" w:cs="Arial"/>
          <w:b/>
        </w:rPr>
      </w:pPr>
    </w:p>
    <w:p w14:paraId="6EB869C8" w14:textId="33BF0116" w:rsidR="006D32ED" w:rsidRDefault="006D32ED" w:rsidP="00A06DB8">
      <w:pPr>
        <w:rPr>
          <w:rFonts w:ascii="Arial" w:hAnsi="Arial" w:cs="Arial"/>
          <w:b/>
        </w:rPr>
      </w:pPr>
    </w:p>
    <w:p w14:paraId="41998454" w14:textId="77777777" w:rsidR="006D32ED" w:rsidRPr="0025492A" w:rsidRDefault="006D32ED" w:rsidP="00A06DB8">
      <w:pPr>
        <w:rPr>
          <w:rFonts w:ascii="Arial" w:hAnsi="Arial" w:cs="Arial"/>
          <w:b/>
        </w:rPr>
      </w:pPr>
    </w:p>
    <w:p w14:paraId="4CA88EE7" w14:textId="1EC9C6E0" w:rsidR="00A06DB8" w:rsidRPr="00BC0C57" w:rsidRDefault="00A06DB8" w:rsidP="00BC0C57">
      <w:pPr>
        <w:jc w:val="both"/>
        <w:rPr>
          <w:rFonts w:ascii="Arial" w:hAnsi="Arial" w:cs="Arial"/>
          <w:b/>
          <w:sz w:val="24"/>
          <w:szCs w:val="24"/>
        </w:rPr>
      </w:pPr>
      <w:r w:rsidRPr="00BC0C57">
        <w:rPr>
          <w:rFonts w:ascii="Arial" w:eastAsia="Arial" w:hAnsi="Arial" w:cs="Arial"/>
          <w:b/>
          <w:sz w:val="24"/>
          <w:szCs w:val="24"/>
          <w:lang w:bidi="cy"/>
        </w:rPr>
        <w:lastRenderedPageBreak/>
        <w:t>POLISI BUDDSODDI MOESEGOL</w:t>
      </w:r>
    </w:p>
    <w:p w14:paraId="797F0044" w14:textId="77777777" w:rsidR="00A06DB8" w:rsidRPr="00BC0C57" w:rsidRDefault="00A06DB8" w:rsidP="00A06DB8">
      <w:pPr>
        <w:ind w:left="2160"/>
        <w:jc w:val="both"/>
        <w:rPr>
          <w:rFonts w:ascii="Arial" w:hAnsi="Arial" w:cs="Arial"/>
          <w:b/>
          <w:sz w:val="24"/>
          <w:szCs w:val="24"/>
        </w:rPr>
      </w:pPr>
    </w:p>
    <w:p w14:paraId="183A346E" w14:textId="77777777" w:rsidR="00A06DB8" w:rsidRPr="00BC0C57" w:rsidRDefault="00A06DB8" w:rsidP="00A06DB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0C57">
        <w:rPr>
          <w:rFonts w:ascii="Arial" w:eastAsia="Arial" w:hAnsi="Arial" w:cs="Arial"/>
          <w:b/>
          <w:sz w:val="24"/>
          <w:szCs w:val="24"/>
          <w:lang w:bidi="cy"/>
        </w:rPr>
        <w:t>Cwmpas a Phwrpas</w:t>
      </w:r>
    </w:p>
    <w:p w14:paraId="0BFA2007" w14:textId="77777777" w:rsidR="00A06DB8" w:rsidRPr="00BC0C57" w:rsidRDefault="00A06DB8" w:rsidP="00A06DB8">
      <w:pPr>
        <w:pStyle w:val="ListParagraph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5AB6BA3" w14:textId="77777777" w:rsidR="00A06DB8" w:rsidRPr="00BC0C57" w:rsidRDefault="00A06DB8" w:rsidP="00A06DB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 xml:space="preserve">Mae Prifysgol Metropolitan Caerdydd yn cydnabod pwysigrwydd sicrhau bod buddsoddiad cronfeydd y Brifysgol yn cyfateb i'w blaenoriaethau a'i gwerthoedd fel y nodwyd yn ei strategaethau a'i gweithrediadau. Mae cael Polisi Buddsoddi Moesegol penodol yn helpu rhanddeiliaid y Brifysgol i wneud y cysylltiad hwn ac yn rhoi cyfle i ddylanwadu ar newid cadarnhaol mewn ymddygiad corfforaethol. Mae'r polisi hwn yn cefnogi nod y Brifysgol i fuddsoddi ei chronfeydd gan roi ystyriaeth ddyledus i faterion moesegol, amgylcheddol, corfforaethol a materion cymdeithasol. </w:t>
      </w:r>
    </w:p>
    <w:p w14:paraId="6C4CFD71" w14:textId="77777777" w:rsidR="00A06DB8" w:rsidRPr="00BC0C57" w:rsidRDefault="00A06DB8" w:rsidP="00A06DB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14:paraId="60A3BEDA" w14:textId="77777777" w:rsidR="00A06DB8" w:rsidRPr="00BC0C57" w:rsidRDefault="00A06DB8" w:rsidP="00A06DB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>Mae'r polisi hwn yn berthnasol i'r holl weithgareddau a gyflawnir gan (neu ar ran) y Brifysgol, ei myfyrwyr, staff, llywodraethwyr, contractwyr a rhanddeiliaid eraill. Mae'n ceisio rhoi llais i bob parti mewn materion amgylcheddol, cynaliadwyedd a moesegol trwy lywodraethu.</w:t>
      </w:r>
    </w:p>
    <w:p w14:paraId="04DD9321" w14:textId="77777777" w:rsidR="00A06DB8" w:rsidRPr="00BC0C57" w:rsidRDefault="00A06DB8" w:rsidP="00A06DB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14:paraId="43621BF9" w14:textId="77777777" w:rsidR="00A06DB8" w:rsidRPr="00BC0C57" w:rsidRDefault="00A06DB8" w:rsidP="00A06DB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0C57">
        <w:rPr>
          <w:rFonts w:ascii="Arial" w:eastAsia="Arial" w:hAnsi="Arial" w:cs="Arial"/>
          <w:b/>
          <w:sz w:val="24"/>
          <w:szCs w:val="24"/>
          <w:lang w:bidi="cy"/>
        </w:rPr>
        <w:t>Crynodeb Gweithredol</w:t>
      </w:r>
    </w:p>
    <w:p w14:paraId="25D80822" w14:textId="77777777" w:rsidR="00A06DB8" w:rsidRPr="00BC0C57" w:rsidRDefault="00A06DB8" w:rsidP="00A06DB8">
      <w:pPr>
        <w:jc w:val="both"/>
        <w:rPr>
          <w:rFonts w:ascii="Arial" w:hAnsi="Arial" w:cs="Arial"/>
          <w:sz w:val="24"/>
          <w:szCs w:val="24"/>
        </w:rPr>
      </w:pPr>
    </w:p>
    <w:p w14:paraId="6BBCD0AC" w14:textId="77777777" w:rsidR="00A06DB8" w:rsidRPr="00BC0C57" w:rsidRDefault="00A06DB8" w:rsidP="00A06DB8">
      <w:pPr>
        <w:pStyle w:val="ListParagraph"/>
        <w:ind w:left="360"/>
        <w:jc w:val="both"/>
        <w:rPr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 xml:space="preserve">Mae'r polisi Buddsoddi Moesegol yn llinyn o Strategaeth Gynaliadwyedd y Brifysgol a'i Pholisi Rheoli Trysorlys. Trwy'r strategaeth, mae Prifysgol Metropolitan Caerdydd yn ystyried pryderon cynaliadwyedd ac yn hyrwyddo'r un ymddygiad yn ei phartneriaid a'i gyflenwyr ag y mae Prifysgol Metropolitan Caerdydd yn ei ymarfer. Mae'r polisi yn rhan o Fframwaith Moeseg y Brifysgol. </w:t>
      </w:r>
    </w:p>
    <w:p w14:paraId="459E4BE6" w14:textId="77777777" w:rsidR="00A06DB8" w:rsidRPr="00BC0C57" w:rsidRDefault="00A06DB8" w:rsidP="00A06DB8">
      <w:pPr>
        <w:pStyle w:val="ListParagraph"/>
        <w:ind w:left="360"/>
        <w:jc w:val="both"/>
        <w:rPr>
          <w:sz w:val="24"/>
          <w:szCs w:val="24"/>
        </w:rPr>
      </w:pPr>
    </w:p>
    <w:p w14:paraId="64D2824E" w14:textId="77777777" w:rsidR="00A06DB8" w:rsidRPr="00BC0C57" w:rsidRDefault="00A06DB8" w:rsidP="00A06DB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>Mae'r Polisi Buddsoddi Moesegol yn un o gyfres o bolisïau, a dylid ei ddarllen ar y cyd â'r canlynol:</w:t>
      </w:r>
    </w:p>
    <w:p w14:paraId="7ADDDCAC" w14:textId="77777777" w:rsidR="00A06DB8" w:rsidRPr="00BC0C57" w:rsidRDefault="00A06DB8" w:rsidP="00A06DB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14:paraId="2C67B9BB" w14:textId="77777777" w:rsidR="00A06DB8" w:rsidRPr="007954B8" w:rsidRDefault="00A06DB8" w:rsidP="00A06DB8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954B8">
        <w:rPr>
          <w:rFonts w:ascii="Arial" w:eastAsia="Arial" w:hAnsi="Arial" w:cs="Arial"/>
          <w:sz w:val="24"/>
          <w:szCs w:val="24"/>
          <w:lang w:bidi="cy"/>
        </w:rPr>
        <w:t>Rheoliadau Ariannol</w:t>
      </w:r>
    </w:p>
    <w:p w14:paraId="224D0F88" w14:textId="77777777" w:rsidR="00A06DB8" w:rsidRPr="007954B8" w:rsidRDefault="00A06DB8" w:rsidP="00A06DB8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954B8">
        <w:rPr>
          <w:rFonts w:ascii="Arial" w:eastAsia="Arial" w:hAnsi="Arial" w:cs="Arial"/>
          <w:sz w:val="24"/>
          <w:szCs w:val="24"/>
          <w:lang w:bidi="cy"/>
        </w:rPr>
        <w:t>Polisi Rheoli'r Trysorlys</w:t>
      </w:r>
    </w:p>
    <w:p w14:paraId="01598AA9" w14:textId="4AB6E884" w:rsidR="00A06DB8" w:rsidRPr="007954B8" w:rsidRDefault="00A06DB8" w:rsidP="00A06DB8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954B8">
        <w:rPr>
          <w:rFonts w:ascii="Arial" w:eastAsia="Arial" w:hAnsi="Arial" w:cs="Arial"/>
          <w:sz w:val="24"/>
          <w:szCs w:val="24"/>
          <w:lang w:bidi="cy"/>
        </w:rPr>
        <w:t xml:space="preserve">Polisi Amgylchedd a Chynaliadwyedd </w:t>
      </w:r>
    </w:p>
    <w:p w14:paraId="632915FD" w14:textId="3103D96D" w:rsidR="00A06DB8" w:rsidRPr="007954B8" w:rsidRDefault="00A06DB8" w:rsidP="00A06DB8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954B8">
        <w:rPr>
          <w:rFonts w:ascii="Arial" w:eastAsia="Arial" w:hAnsi="Arial" w:cs="Arial"/>
          <w:sz w:val="24"/>
          <w:szCs w:val="24"/>
          <w:lang w:bidi="cy"/>
        </w:rPr>
        <w:t xml:space="preserve">Strategaeth Gynaliadwyedd </w:t>
      </w:r>
    </w:p>
    <w:p w14:paraId="3A3D6547" w14:textId="77777777" w:rsidR="00A06DB8" w:rsidRPr="00BC0C57" w:rsidRDefault="00A06DB8" w:rsidP="00A06DB8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>Fframwaith Moeseg y Brifysgol</w:t>
      </w:r>
    </w:p>
    <w:p w14:paraId="606315FB" w14:textId="77777777" w:rsidR="00A06DB8" w:rsidRPr="00BC0C57" w:rsidRDefault="00A06DB8" w:rsidP="00A06DB8">
      <w:pPr>
        <w:pStyle w:val="ListParagraph"/>
        <w:ind w:left="360"/>
        <w:jc w:val="both"/>
        <w:rPr>
          <w:sz w:val="24"/>
          <w:szCs w:val="24"/>
        </w:rPr>
      </w:pPr>
    </w:p>
    <w:p w14:paraId="544F1912" w14:textId="77777777" w:rsidR="00A06DB8" w:rsidRPr="00BC0C57" w:rsidRDefault="00A06DB8" w:rsidP="00A06DB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>Mae'r Brifysgol yn buddsoddi ei chronfeydd a'i gwaddolion gyda'r nod o sicrhau'r enillion mwyaf posibl ar y buddsoddiadau wrth leihau'r risgiau i'r gwerthoedd cyfalaf. Mae'r Brifysgol yn disgwyl i ddethol, cadw a gwireddu'r holl fuddsoddiad trysorlys gael ei wneud mewn modd sy'n gyson â'i hamcanion buddsoddi a'i ddyletswyddau cyfreithiol. Gyda’r amcan hyn mewn golwg, mae'r Brifysgol yn ceisio sicrwydd gan ei phartneriaid bancio a rheolwyr cronfeydd buddsoddi eu bod yn bodloni ei gofynion moesegol.</w:t>
      </w:r>
    </w:p>
    <w:p w14:paraId="7981AE0A" w14:textId="77777777" w:rsidR="00A06DB8" w:rsidRPr="00BC0C57" w:rsidRDefault="00A06DB8" w:rsidP="00A06DB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14:paraId="7EFEA20D" w14:textId="77777777" w:rsidR="00A06DB8" w:rsidRPr="00BC0C57" w:rsidRDefault="00A06DB8" w:rsidP="00A06DB8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>Mae'r Brifysgol yn buddsoddi cronfeydd a gwaddolion yn rheolaidd yn y canlynol;</w:t>
      </w:r>
    </w:p>
    <w:p w14:paraId="099BC6A2" w14:textId="77777777" w:rsidR="00A06DB8" w:rsidRPr="00BC0C57" w:rsidRDefault="00A06DB8" w:rsidP="00A06DB8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81FFCB5" w14:textId="77777777" w:rsidR="00A06DB8" w:rsidRPr="00BC0C57" w:rsidRDefault="00A06DB8" w:rsidP="00A06D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lastRenderedPageBreak/>
        <w:t>Sefydliadau trydydd parti; rheolir y buddsoddiadau hyn gan reolwyr cronfa fuddsoddi'r Brifysgol. Gwneir blaendaliadau yn unol â'r canllawiau a nodir ym Mholisi Rheoli'r Trysorlys.</w:t>
      </w:r>
    </w:p>
    <w:p w14:paraId="3E2E8D03" w14:textId="77777777" w:rsidR="00A06DB8" w:rsidRPr="00BC0C57" w:rsidRDefault="00A06DB8" w:rsidP="00A06DB8">
      <w:pPr>
        <w:pStyle w:val="ListParagraph"/>
        <w:ind w:left="1500"/>
        <w:jc w:val="both"/>
        <w:rPr>
          <w:rFonts w:ascii="Arial" w:hAnsi="Arial" w:cs="Arial"/>
          <w:sz w:val="24"/>
          <w:szCs w:val="24"/>
        </w:rPr>
      </w:pPr>
    </w:p>
    <w:p w14:paraId="1AE47D17" w14:textId="77777777" w:rsidR="00A06DB8" w:rsidRPr="00BC0C57" w:rsidRDefault="00A06DB8" w:rsidP="00A06D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>Adneuon tymor byr a thymor hir gyda phartneriaid bancio'r Brifysgol. Ymchwilir i fanciau a chymdeithasau adeiladu i ddarganfod cydnawsedd â Pholisïau Moesegol a Chynaliadwyedd y Brifysgol.</w:t>
      </w:r>
    </w:p>
    <w:p w14:paraId="4A9F9C65" w14:textId="77777777" w:rsidR="00A06DB8" w:rsidRPr="00BC0C57" w:rsidRDefault="00A06DB8" w:rsidP="00A06DB8">
      <w:pPr>
        <w:pStyle w:val="ListParagraph"/>
        <w:ind w:left="1500"/>
        <w:jc w:val="both"/>
        <w:rPr>
          <w:rFonts w:ascii="Arial" w:hAnsi="Arial" w:cs="Arial"/>
          <w:sz w:val="24"/>
          <w:szCs w:val="24"/>
        </w:rPr>
      </w:pPr>
    </w:p>
    <w:p w14:paraId="683F9BA4" w14:textId="77777777" w:rsidR="00A06DB8" w:rsidRPr="00BC0C57" w:rsidRDefault="00A06DB8" w:rsidP="00A06D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>Cwmnïau deillio sydd wedi'u sefydlu i gryfhau ymchwil ac i fasnacheiddio'r Eiddo Deallusol sy'n eiddo i'r Brifysgol.</w:t>
      </w:r>
    </w:p>
    <w:p w14:paraId="6B42D152" w14:textId="77777777" w:rsidR="00A06DB8" w:rsidRPr="00BC0C57" w:rsidRDefault="00A06DB8" w:rsidP="00A06DB8">
      <w:pPr>
        <w:jc w:val="both"/>
        <w:rPr>
          <w:rFonts w:ascii="Arial" w:hAnsi="Arial" w:cs="Arial"/>
          <w:sz w:val="24"/>
          <w:szCs w:val="24"/>
        </w:rPr>
      </w:pPr>
    </w:p>
    <w:p w14:paraId="7D652275" w14:textId="77777777" w:rsidR="00A06DB8" w:rsidRPr="00BC0C57" w:rsidRDefault="00A06DB8" w:rsidP="00A06D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>Bondiau Elusennol sy'n cael eu rheoli gan reolwyr cronfeydd ymddiriedolaeth sefydledig.</w:t>
      </w:r>
    </w:p>
    <w:p w14:paraId="2BE7E375" w14:textId="77777777" w:rsidR="00A06DB8" w:rsidRPr="00BC0C57" w:rsidRDefault="00A06DB8" w:rsidP="00A06DB8">
      <w:pPr>
        <w:pStyle w:val="ListParagraph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A0DCA34" w14:textId="77777777" w:rsidR="00A06DB8" w:rsidRPr="00BC0C57" w:rsidRDefault="00A06DB8" w:rsidP="00A06DB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0C57">
        <w:rPr>
          <w:rFonts w:ascii="Arial" w:eastAsia="Arial" w:hAnsi="Arial" w:cs="Arial"/>
          <w:b/>
          <w:sz w:val="24"/>
          <w:szCs w:val="24"/>
          <w:lang w:bidi="cy"/>
        </w:rPr>
        <w:t>Datganiad Polisi</w:t>
      </w:r>
    </w:p>
    <w:p w14:paraId="7E1330C3" w14:textId="77777777" w:rsidR="00A06DB8" w:rsidRPr="00BC0C57" w:rsidRDefault="00A06DB8" w:rsidP="00A06DB8">
      <w:pPr>
        <w:pStyle w:val="ListParagraph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1429D0E" w14:textId="77777777" w:rsidR="00A06DB8" w:rsidRPr="00BC0C57" w:rsidRDefault="00A06DB8" w:rsidP="00A06DB8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 xml:space="preserve">Er mwyn sicrhau cyfathrebu agored a thryloyw prosesau ac arferion buddsoddi gyda'i rhanddeiliaid a'r cyhoedd, mae'r Brifysgol yn ymrwymo, (gan ddechrau yn 2020) i nodi ei holl fuddsoddiadau yn ei Datganiadau Ariannol Blynyddol. </w:t>
      </w:r>
    </w:p>
    <w:p w14:paraId="338FF170" w14:textId="77777777" w:rsidR="00A06DB8" w:rsidRPr="00BC0C57" w:rsidRDefault="00A06DB8" w:rsidP="00A06DB8">
      <w:pPr>
        <w:pStyle w:val="ListParagraph"/>
        <w:ind w:left="792"/>
        <w:jc w:val="both"/>
        <w:rPr>
          <w:rFonts w:ascii="Arial" w:hAnsi="Arial" w:cs="Arial"/>
          <w:sz w:val="24"/>
          <w:szCs w:val="24"/>
        </w:rPr>
      </w:pPr>
    </w:p>
    <w:p w14:paraId="342E16E0" w14:textId="77777777" w:rsidR="00A06DB8" w:rsidRPr="00BC0C57" w:rsidRDefault="00A06DB8" w:rsidP="00A06DB8">
      <w:pPr>
        <w:pStyle w:val="ListParagraph"/>
        <w:numPr>
          <w:ilvl w:val="3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>Mae'r Datganiadau Ariannol ar gael i'r cyhoedd ar wefan y Brifysgol (rhestrir buddsoddiadau yn natganiadau 2019/2020 ac ymlaen).</w:t>
      </w:r>
    </w:p>
    <w:p w14:paraId="67306A43" w14:textId="77777777" w:rsidR="00A06DB8" w:rsidRPr="00BC0C57" w:rsidRDefault="00A06DB8" w:rsidP="00A06DB8">
      <w:pPr>
        <w:jc w:val="both"/>
        <w:rPr>
          <w:rFonts w:ascii="Arial" w:hAnsi="Arial" w:cs="Arial"/>
          <w:sz w:val="24"/>
          <w:szCs w:val="24"/>
        </w:rPr>
      </w:pPr>
    </w:p>
    <w:p w14:paraId="476972D7" w14:textId="782EFE73" w:rsidR="00A06DB8" w:rsidRPr="00BC0C57" w:rsidRDefault="00A06DB8" w:rsidP="00A06DB8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>Wrth benderfynu ar leoliad ei buddsoddiadau, mae'r Brifysgol yn ymdrechu i lynu at ei gwerthoedd datganedig. O'r herwydd, nid yw'n buddsoddi'n fwriadol (gan gynnwys trwy gronfeydd ar y cyd), mewn cwmnïau neu weithgareddau yr ystyrir eu bod yn anfoesegol, a allai fod yn niweidiol i iechyd (mae hyn yn cynnwys alcohol, tybaco a gamblo), yn bygwth sefydlogrwydd cymunedol a rhyngwladol, nac yn cyfrannu at dlodi, cam-drin plant neu grwpiau eraill. Mae hyn yn cynnwys:</w:t>
      </w:r>
    </w:p>
    <w:p w14:paraId="33678E87" w14:textId="77777777" w:rsidR="00A06DB8" w:rsidRPr="00BC0C57" w:rsidRDefault="00A06DB8" w:rsidP="00A06DB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14:paraId="26D3A484" w14:textId="77777777" w:rsidR="00A06DB8" w:rsidRPr="00BC0C57" w:rsidRDefault="00A06DB8" w:rsidP="00A06DB8">
      <w:pPr>
        <w:pStyle w:val="ListParagraph"/>
        <w:numPr>
          <w:ilvl w:val="3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>Pob cwmni tanwydd ffosil.</w:t>
      </w:r>
    </w:p>
    <w:p w14:paraId="205B1CC5" w14:textId="77777777" w:rsidR="00A06DB8" w:rsidRPr="00BC0C57" w:rsidRDefault="00A06DB8" w:rsidP="00A06DB8">
      <w:pPr>
        <w:pStyle w:val="ListParagraph"/>
        <w:numPr>
          <w:ilvl w:val="3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>Pob cwmni arfau.</w:t>
      </w:r>
    </w:p>
    <w:p w14:paraId="626B699C" w14:textId="1F983677" w:rsidR="00A06DB8" w:rsidRPr="00BC0C57" w:rsidRDefault="00A06DB8" w:rsidP="00A06DB8">
      <w:pPr>
        <w:pStyle w:val="ListParagraph"/>
        <w:numPr>
          <w:ilvl w:val="3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 xml:space="preserve">Pob cwmni sy’n ymwneud a </w:t>
      </w:r>
      <w:r w:rsidR="00E425A6">
        <w:rPr>
          <w:rFonts w:ascii="Arial" w:eastAsia="Arial" w:hAnsi="Arial" w:cs="Arial"/>
          <w:sz w:val="24"/>
          <w:szCs w:val="24"/>
          <w:lang w:bidi="cy"/>
        </w:rPr>
        <w:t>th</w:t>
      </w:r>
      <w:r w:rsidRPr="00BC0C57">
        <w:rPr>
          <w:rFonts w:ascii="Arial" w:eastAsia="Arial" w:hAnsi="Arial" w:cs="Arial"/>
          <w:sz w:val="24"/>
          <w:szCs w:val="24"/>
          <w:lang w:bidi="cy"/>
        </w:rPr>
        <w:t>orri cyfraith ryngwladol.</w:t>
      </w:r>
    </w:p>
    <w:p w14:paraId="4DBF80C7" w14:textId="77777777" w:rsidR="00A06DB8" w:rsidRPr="00BC0C57" w:rsidRDefault="00A06DB8" w:rsidP="00A06DB8">
      <w:pPr>
        <w:jc w:val="both"/>
        <w:rPr>
          <w:rFonts w:ascii="Arial" w:hAnsi="Arial" w:cs="Arial"/>
          <w:sz w:val="24"/>
          <w:szCs w:val="24"/>
        </w:rPr>
      </w:pPr>
    </w:p>
    <w:p w14:paraId="46BC3CD7" w14:textId="77777777" w:rsidR="00A06DB8" w:rsidRPr="00BC0C57" w:rsidRDefault="00A06DB8" w:rsidP="00A06DB8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>Bydd y Brifysgol yn ymrwymo'n weithredol, lle bo hynny'n bosibl, i gynyddu swm y buddsoddiad mewn gweithgareddau amgylcheddol cadarnhaol (gan gynnwys gofal iechyd a'r sector carbon isel) a buddsoddi'n uniongyrchol mewn ynni adnewyddadwy ar y campws a lleihau prosiectau gwastraff.</w:t>
      </w:r>
    </w:p>
    <w:p w14:paraId="3E76E92F" w14:textId="77777777" w:rsidR="00A06DB8" w:rsidRPr="00BC0C57" w:rsidRDefault="00A06DB8" w:rsidP="00A06DB8">
      <w:pPr>
        <w:pStyle w:val="ListParagraph"/>
        <w:ind w:left="792"/>
        <w:jc w:val="both"/>
        <w:rPr>
          <w:rFonts w:ascii="Arial" w:hAnsi="Arial" w:cs="Arial"/>
          <w:sz w:val="24"/>
          <w:szCs w:val="24"/>
        </w:rPr>
      </w:pPr>
    </w:p>
    <w:p w14:paraId="72DC8B2F" w14:textId="77777777" w:rsidR="00A06DB8" w:rsidRPr="00BC0C57" w:rsidRDefault="00A06DB8" w:rsidP="00A06DB8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>Bydd y Brifysgol yn cymryd rhan mewn buddsoddiad cymunedol a ffynonellau lleol, lle bo hynny'n bosibl, ac yn ceisio cyfleoedd buddsoddi gyda chwmnïau sydd wedi dangos record gadarnhaol o berfformiad moesegol.</w:t>
      </w:r>
    </w:p>
    <w:p w14:paraId="11D4857C" w14:textId="77777777" w:rsidR="00A06DB8" w:rsidRPr="00BC0C57" w:rsidRDefault="00A06DB8" w:rsidP="00A06DB8">
      <w:pPr>
        <w:pStyle w:val="ListParagraph"/>
        <w:rPr>
          <w:rFonts w:ascii="Arial" w:hAnsi="Arial" w:cs="Arial"/>
          <w:sz w:val="24"/>
          <w:szCs w:val="24"/>
        </w:rPr>
      </w:pPr>
    </w:p>
    <w:p w14:paraId="21119FD2" w14:textId="5EAE1E71" w:rsidR="00A06DB8" w:rsidRPr="00BC0C57" w:rsidRDefault="00A06DB8" w:rsidP="00A06DB8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 xml:space="preserve">Bydd y Brifysgol yn sicrhau, lle mae rheolwyr cronfa yn ymgymryd â buddsoddiadau'r Brifysgol eu bod yn gweithredu, lle bo hynny'n bosibl, i amcanion cymdeithasol </w:t>
      </w:r>
      <w:r w:rsidR="00E425A6">
        <w:rPr>
          <w:rFonts w:ascii="Arial" w:eastAsia="Arial" w:hAnsi="Arial" w:cs="Arial"/>
          <w:sz w:val="24"/>
          <w:szCs w:val="24"/>
          <w:lang w:bidi="cy"/>
        </w:rPr>
        <w:t>c</w:t>
      </w:r>
      <w:r w:rsidRPr="00BC0C57">
        <w:rPr>
          <w:rFonts w:ascii="Arial" w:eastAsia="Arial" w:hAnsi="Arial" w:cs="Arial"/>
          <w:sz w:val="24"/>
          <w:szCs w:val="24"/>
          <w:lang w:bidi="cy"/>
        </w:rPr>
        <w:t>yfrifol, sy'n gyson â rhai'r Brifysgol.</w:t>
      </w:r>
    </w:p>
    <w:p w14:paraId="3C2CF07D" w14:textId="77777777" w:rsidR="00A06DB8" w:rsidRPr="00BC0C57" w:rsidRDefault="00A06DB8" w:rsidP="00A06DB8">
      <w:pPr>
        <w:pStyle w:val="ListParagraph"/>
        <w:rPr>
          <w:rFonts w:ascii="Arial" w:hAnsi="Arial" w:cs="Arial"/>
          <w:sz w:val="24"/>
          <w:szCs w:val="24"/>
        </w:rPr>
      </w:pPr>
    </w:p>
    <w:p w14:paraId="2312C3E7" w14:textId="77777777" w:rsidR="00A06DB8" w:rsidRPr="00BC0C57" w:rsidRDefault="00A06DB8" w:rsidP="00A06DB8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 xml:space="preserve">Bydd y Brifysgol yn defnyddio arfer da mewn hawliau dynol wrth wneud penderfyniadau buddsoddi ac yn ystyried goblygiadau moesegol buddsoddiadau </w:t>
      </w:r>
      <w:r w:rsidRPr="00BC0C57">
        <w:rPr>
          <w:rFonts w:ascii="Arial" w:eastAsia="Arial" w:hAnsi="Arial" w:cs="Arial"/>
          <w:sz w:val="24"/>
          <w:szCs w:val="24"/>
          <w:lang w:bidi="cy"/>
        </w:rPr>
        <w:lastRenderedPageBreak/>
        <w:t>ochr yn ochr â'r cyfleoedd masnachol. Wrth wneud hynny bydd yn ymdrechu i sicrhau bod penderfyniadau a gweithredoedd corfforaethol yn rhoi ystyriaeth ddyledus i'r amgylchedd byd-eang, ei hinsawdd a'i fioamrywiaeth, gan gymryd rhan mewn llywodraethu corfforaethol o’r arfer gorau.</w:t>
      </w:r>
    </w:p>
    <w:p w14:paraId="21F23C40" w14:textId="77777777" w:rsidR="00A06DB8" w:rsidRPr="00BC0C57" w:rsidRDefault="00A06DB8" w:rsidP="00A06DB8">
      <w:pPr>
        <w:jc w:val="both"/>
        <w:rPr>
          <w:rFonts w:ascii="Arial" w:hAnsi="Arial" w:cs="Arial"/>
          <w:sz w:val="24"/>
          <w:szCs w:val="24"/>
        </w:rPr>
      </w:pPr>
    </w:p>
    <w:p w14:paraId="64FE3A17" w14:textId="77777777" w:rsidR="00A06DB8" w:rsidRPr="00BC0C57" w:rsidRDefault="00A06DB8" w:rsidP="00A06DB8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 xml:space="preserve">Mae'r Brifysgol yn ymrwymo i gael cynrychiolaeth myfyrwyr ar y Pwyllgor Cynaliadwyedd. </w:t>
      </w:r>
    </w:p>
    <w:p w14:paraId="08077234" w14:textId="77777777" w:rsidR="00A06DB8" w:rsidRPr="00BC0C57" w:rsidRDefault="00A06DB8" w:rsidP="00A06DB8">
      <w:pPr>
        <w:pStyle w:val="ListParagraph"/>
        <w:rPr>
          <w:rFonts w:ascii="Arial" w:hAnsi="Arial" w:cs="Arial"/>
          <w:sz w:val="24"/>
          <w:szCs w:val="24"/>
        </w:rPr>
      </w:pPr>
    </w:p>
    <w:p w14:paraId="20B4F34F" w14:textId="77777777" w:rsidR="00A06DB8" w:rsidRPr="00BC0C57" w:rsidRDefault="00A06DB8" w:rsidP="00A06DB8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 xml:space="preserve">Bydd y Brifysgol yn cyhoeddi'r Polisi Buddsoddi Moesegol ar wefan y Brifysgol gyda manylion cyswllt priodol. </w:t>
      </w:r>
    </w:p>
    <w:p w14:paraId="2BB6C8B8" w14:textId="77777777" w:rsidR="00A06DB8" w:rsidRPr="00BC0C57" w:rsidRDefault="00A06DB8" w:rsidP="00A06DB8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E3EF30B" w14:textId="77777777" w:rsidR="00A06DB8" w:rsidRPr="00BC0C57" w:rsidRDefault="00A06DB8" w:rsidP="00A06DB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0C57">
        <w:rPr>
          <w:rFonts w:ascii="Arial" w:eastAsia="Arial" w:hAnsi="Arial" w:cs="Arial"/>
          <w:b/>
          <w:sz w:val="24"/>
          <w:szCs w:val="24"/>
          <w:lang w:bidi="cy"/>
        </w:rPr>
        <w:t>Rolau, Cyfrifoldebau ac Adolygu Polisi</w:t>
      </w:r>
    </w:p>
    <w:p w14:paraId="6FFEA950" w14:textId="77777777" w:rsidR="00A06DB8" w:rsidRPr="00BC0C57" w:rsidRDefault="00A06DB8" w:rsidP="00A06DB8">
      <w:pPr>
        <w:jc w:val="both"/>
        <w:rPr>
          <w:rFonts w:ascii="Arial" w:hAnsi="Arial" w:cs="Arial"/>
          <w:b/>
          <w:sz w:val="24"/>
          <w:szCs w:val="24"/>
        </w:rPr>
      </w:pPr>
    </w:p>
    <w:p w14:paraId="17B2445F" w14:textId="77777777" w:rsidR="00A06DB8" w:rsidRPr="00BC0C57" w:rsidRDefault="00A06DB8" w:rsidP="00A06DB8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>Mae gan y Brifysgol Grŵp Ffocws Cynaliadwyedd i roi cyfle parhaus i'r corff myfyrwyr ehangach a'r gymuned staff ymgysylltu ag arferion y Brifysgol a'u herio ar sail buddsoddiad moesegol a materion cynaliadwyedd eraill.</w:t>
      </w:r>
    </w:p>
    <w:p w14:paraId="2CF5AFFA" w14:textId="77777777" w:rsidR="00A06DB8" w:rsidRPr="00BC0C57" w:rsidRDefault="00A06DB8" w:rsidP="00A06DB8">
      <w:pPr>
        <w:pStyle w:val="ListParagraph"/>
        <w:ind w:left="792"/>
        <w:jc w:val="both"/>
        <w:rPr>
          <w:rFonts w:ascii="Arial" w:hAnsi="Arial" w:cs="Arial"/>
          <w:sz w:val="24"/>
          <w:szCs w:val="24"/>
        </w:rPr>
      </w:pPr>
    </w:p>
    <w:p w14:paraId="686CDDE3" w14:textId="77777777" w:rsidR="00A06DB8" w:rsidRPr="00BC0C57" w:rsidRDefault="00A06DB8" w:rsidP="00A06DB8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 xml:space="preserve">Mae'r grŵp ffocws yn adrodd i'r Pwyllgor Cynaliadwyedd. Er mwyn sicrhau ymgysylltiad effeithiol, bydd holl adborth grwpiau ffocws yn cael ei adolygu yn y Pwyllgor Cynaliadwyedd bob tymor. </w:t>
      </w:r>
    </w:p>
    <w:p w14:paraId="33894607" w14:textId="77777777" w:rsidR="00A06DB8" w:rsidRPr="00BC0C57" w:rsidRDefault="00A06DB8" w:rsidP="00A06DB8">
      <w:pPr>
        <w:pStyle w:val="ListParagraph"/>
        <w:rPr>
          <w:rFonts w:ascii="Arial" w:hAnsi="Arial" w:cs="Arial"/>
          <w:sz w:val="24"/>
          <w:szCs w:val="24"/>
        </w:rPr>
      </w:pPr>
    </w:p>
    <w:p w14:paraId="345037FC" w14:textId="77777777" w:rsidR="00A06DB8" w:rsidRPr="00BC0C57" w:rsidRDefault="00A06DB8" w:rsidP="00A06DB8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>Bydd y Pwyllgor Cynaliadwyedd yn adolygu'r polisi Buddsoddi Moesegol yn flynyddol. Mae'r Pwyllgor Cynaliadwyedd yn adrodd i Fwrdd Rheoli'r Brifysgol ac oddi yno i Fwrdd y Llywodraethwyr trwy'r Pwyllgor Adnoddau.</w:t>
      </w:r>
    </w:p>
    <w:p w14:paraId="0480964B" w14:textId="77777777" w:rsidR="00A06DB8" w:rsidRPr="00BC0C57" w:rsidRDefault="00A06DB8" w:rsidP="00A06DB8">
      <w:pPr>
        <w:pStyle w:val="ListParagraph"/>
        <w:rPr>
          <w:rFonts w:ascii="Arial" w:hAnsi="Arial" w:cs="Arial"/>
          <w:sz w:val="24"/>
          <w:szCs w:val="24"/>
        </w:rPr>
      </w:pPr>
    </w:p>
    <w:p w14:paraId="54126342" w14:textId="77777777" w:rsidR="00A06DB8" w:rsidRPr="00BC0C57" w:rsidRDefault="00A06DB8" w:rsidP="00A06DB8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 xml:space="preserve">Mae'r Polisi Buddsoddi Moesegol yn eiddo i'r Prif Swyddog Adnoddau (PSA) ac mae'n cael ei weithredu gan staff ariannol a chyfreithiol allweddol y Brifysgol o dan gyfarwyddyd PSA. </w:t>
      </w:r>
    </w:p>
    <w:p w14:paraId="6076B4AA" w14:textId="77777777" w:rsidR="00A06DB8" w:rsidRPr="00BC0C57" w:rsidRDefault="00A06DB8" w:rsidP="00A06DB8">
      <w:pPr>
        <w:pStyle w:val="ListParagraph"/>
        <w:rPr>
          <w:rFonts w:ascii="Arial" w:hAnsi="Arial" w:cs="Arial"/>
          <w:sz w:val="24"/>
          <w:szCs w:val="24"/>
        </w:rPr>
      </w:pPr>
    </w:p>
    <w:p w14:paraId="44FDC7DB" w14:textId="3F1D517C" w:rsidR="00A06DB8" w:rsidRPr="00BC0C57" w:rsidRDefault="00A06DB8" w:rsidP="00A06DB8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>Bydd y PSA yn cyflwyno'r Polisïau Buddsoddi Moesegol a Rheoli'r Trysorlys i'r Pwyllgor Adnoddau i'w hadolygu yn unol â phrotocolau polisi'r Brifysgol. Bydd angen cymeradwyaeth derfynol Bwrdd y Llywodraethwyr a c</w:t>
      </w:r>
      <w:r w:rsidR="00E425A6">
        <w:rPr>
          <w:rFonts w:ascii="Arial" w:eastAsia="Arial" w:hAnsi="Arial" w:cs="Arial"/>
          <w:sz w:val="24"/>
          <w:szCs w:val="24"/>
          <w:lang w:bidi="cy"/>
        </w:rPr>
        <w:t>h</w:t>
      </w:r>
      <w:r w:rsidRPr="00BC0C57">
        <w:rPr>
          <w:rFonts w:ascii="Arial" w:eastAsia="Arial" w:hAnsi="Arial" w:cs="Arial"/>
          <w:sz w:val="24"/>
          <w:szCs w:val="24"/>
          <w:lang w:bidi="cy"/>
        </w:rPr>
        <w:t xml:space="preserve">ynrychiolaeth Undeb y Myfyrwyr am bob diwygiad i'r polisi. </w:t>
      </w:r>
    </w:p>
    <w:p w14:paraId="56E8FE30" w14:textId="77777777" w:rsidR="00A06DB8" w:rsidRPr="00BC0C57" w:rsidRDefault="00A06DB8" w:rsidP="00A06DB8">
      <w:pPr>
        <w:pStyle w:val="ListParagraph"/>
        <w:rPr>
          <w:rFonts w:ascii="Arial" w:hAnsi="Arial" w:cs="Arial"/>
          <w:sz w:val="24"/>
          <w:szCs w:val="24"/>
        </w:rPr>
      </w:pPr>
    </w:p>
    <w:p w14:paraId="436C6B47" w14:textId="09786604" w:rsidR="00A06DB8" w:rsidRPr="00BC0C57" w:rsidRDefault="00A06DB8" w:rsidP="00A06DB8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 xml:space="preserve">Trwy </w:t>
      </w:r>
      <w:r w:rsidR="0058770E">
        <w:rPr>
          <w:rFonts w:ascii="Arial" w:eastAsia="Arial" w:hAnsi="Arial" w:cs="Arial"/>
          <w:sz w:val="24"/>
          <w:szCs w:val="24"/>
          <w:lang w:bidi="cy"/>
        </w:rPr>
        <w:t>gyhoeddi</w:t>
      </w:r>
      <w:r w:rsidR="0058770E" w:rsidRPr="00BC0C57">
        <w:rPr>
          <w:rFonts w:ascii="Arial" w:eastAsia="Arial" w:hAnsi="Arial" w:cs="Arial"/>
          <w:sz w:val="24"/>
          <w:szCs w:val="24"/>
          <w:lang w:bidi="cy"/>
        </w:rPr>
        <w:t xml:space="preserve">'r </w:t>
      </w:r>
      <w:r w:rsidRPr="00BC0C57">
        <w:rPr>
          <w:rFonts w:ascii="Arial" w:eastAsia="Arial" w:hAnsi="Arial" w:cs="Arial"/>
          <w:sz w:val="24"/>
          <w:szCs w:val="24"/>
          <w:lang w:bidi="cy"/>
        </w:rPr>
        <w:t xml:space="preserve">polisi ar dudalennau gwe'r Brifysgol mae'r Brifysgol yn parhau i annog staff, myfyrwyr a rhanddeiliaid eraill i ymgysylltu â'r polisi. </w:t>
      </w:r>
    </w:p>
    <w:p w14:paraId="315C5597" w14:textId="77777777" w:rsidR="00A06DB8" w:rsidRPr="00BC0C57" w:rsidRDefault="00A06DB8" w:rsidP="00A06DB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14:paraId="2A640E8E" w14:textId="4A557AEC" w:rsidR="00D165AD" w:rsidRPr="00BC0C57" w:rsidRDefault="00D165AD" w:rsidP="0069430B">
      <w:pPr>
        <w:rPr>
          <w:rFonts w:cstheme="minorHAnsi"/>
          <w:sz w:val="24"/>
          <w:szCs w:val="24"/>
        </w:rPr>
      </w:pPr>
    </w:p>
    <w:p w14:paraId="216F8E0F" w14:textId="77777777" w:rsidR="007B54D9" w:rsidRPr="00BC0C57" w:rsidRDefault="007B54D9" w:rsidP="007B54D9">
      <w:pPr>
        <w:rPr>
          <w:rFonts w:cstheme="minorHAnsi"/>
          <w:sz w:val="24"/>
          <w:szCs w:val="24"/>
        </w:rPr>
      </w:pPr>
    </w:p>
    <w:sectPr w:rsidR="007B54D9" w:rsidRPr="00BC0C57" w:rsidSect="007B54D9">
      <w:headerReference w:type="default" r:id="rId10"/>
      <w:footerReference w:type="default" r:id="rId11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FA315" w14:textId="77777777" w:rsidR="00B24779" w:rsidRDefault="00B24779" w:rsidP="006D3D39">
      <w:pPr>
        <w:spacing w:after="0" w:line="240" w:lineRule="auto"/>
      </w:pPr>
      <w:r>
        <w:separator/>
      </w:r>
    </w:p>
  </w:endnote>
  <w:endnote w:type="continuationSeparator" w:id="0">
    <w:p w14:paraId="34BABC06" w14:textId="77777777" w:rsidR="00B24779" w:rsidRDefault="00B24779" w:rsidP="006D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2187220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8A5B7E" w14:textId="37EA018E" w:rsidR="005637D9" w:rsidRPr="007B54D9" w:rsidRDefault="005637D9">
            <w:pPr>
              <w:pStyle w:val="Footer"/>
              <w:jc w:val="center"/>
              <w:rPr>
                <w:rFonts w:ascii="Arial" w:hAnsi="Arial" w:cs="Arial"/>
              </w:rPr>
            </w:pPr>
            <w:r w:rsidRPr="007B54D9">
              <w:rPr>
                <w:rFonts w:ascii="Arial" w:eastAsia="Arial" w:hAnsi="Arial" w:cs="Arial"/>
                <w:lang w:bidi="cy"/>
              </w:rPr>
              <w:t>Tudalen</w:t>
            </w:r>
            <w:r w:rsidR="0058770E">
              <w:rPr>
                <w:rFonts w:ascii="Arial" w:eastAsia="Arial" w:hAnsi="Arial" w:cs="Arial"/>
                <w:lang w:bidi="cy"/>
              </w:rPr>
              <w:t xml:space="preserve"> </w:t>
            </w:r>
            <w:r w:rsidRPr="007B54D9">
              <w:rPr>
                <w:rFonts w:ascii="Arial" w:eastAsia="Arial" w:hAnsi="Arial" w:cs="Arial"/>
                <w:b/>
                <w:lang w:bidi="cy"/>
              </w:rPr>
              <w:fldChar w:fldCharType="begin"/>
            </w:r>
            <w:r w:rsidRPr="007B54D9">
              <w:rPr>
                <w:rFonts w:ascii="Arial" w:eastAsia="Arial" w:hAnsi="Arial" w:cs="Arial"/>
                <w:b/>
                <w:lang w:bidi="cy"/>
              </w:rPr>
              <w:instrText xml:space="preserve"> PAGE </w:instrText>
            </w:r>
            <w:r w:rsidRPr="007B54D9">
              <w:rPr>
                <w:rFonts w:ascii="Arial" w:eastAsia="Arial" w:hAnsi="Arial" w:cs="Arial"/>
                <w:b/>
                <w:lang w:bidi="cy"/>
              </w:rPr>
              <w:fldChar w:fldCharType="separate"/>
            </w:r>
            <w:r w:rsidR="00E841A6">
              <w:rPr>
                <w:rFonts w:ascii="Arial" w:eastAsia="Arial" w:hAnsi="Arial" w:cs="Arial"/>
                <w:b/>
                <w:noProof/>
                <w:lang w:bidi="cy"/>
              </w:rPr>
              <w:t>1</w:t>
            </w:r>
            <w:r w:rsidRPr="007B54D9">
              <w:rPr>
                <w:rFonts w:ascii="Arial" w:eastAsia="Arial" w:hAnsi="Arial" w:cs="Arial"/>
                <w:b/>
                <w:lang w:bidi="cy"/>
              </w:rPr>
              <w:fldChar w:fldCharType="end"/>
            </w:r>
            <w:r w:rsidRPr="007B54D9">
              <w:rPr>
                <w:rFonts w:ascii="Arial" w:eastAsia="Arial" w:hAnsi="Arial" w:cs="Arial"/>
                <w:lang w:bidi="cy"/>
              </w:rPr>
              <w:t xml:space="preserve"> o </w:t>
            </w:r>
            <w:r w:rsidRPr="007B54D9">
              <w:rPr>
                <w:rFonts w:ascii="Arial" w:eastAsia="Arial" w:hAnsi="Arial" w:cs="Arial"/>
                <w:b/>
                <w:lang w:bidi="cy"/>
              </w:rPr>
              <w:fldChar w:fldCharType="begin"/>
            </w:r>
            <w:r w:rsidRPr="007B54D9">
              <w:rPr>
                <w:rFonts w:ascii="Arial" w:eastAsia="Arial" w:hAnsi="Arial" w:cs="Arial"/>
                <w:b/>
                <w:lang w:bidi="cy"/>
              </w:rPr>
              <w:instrText xml:space="preserve"> NUMPAGES  </w:instrText>
            </w:r>
            <w:r w:rsidRPr="007B54D9">
              <w:rPr>
                <w:rFonts w:ascii="Arial" w:eastAsia="Arial" w:hAnsi="Arial" w:cs="Arial"/>
                <w:b/>
                <w:lang w:bidi="cy"/>
              </w:rPr>
              <w:fldChar w:fldCharType="separate"/>
            </w:r>
            <w:r w:rsidR="00E841A6">
              <w:rPr>
                <w:rFonts w:ascii="Arial" w:eastAsia="Arial" w:hAnsi="Arial" w:cs="Arial"/>
                <w:b/>
                <w:noProof/>
                <w:lang w:bidi="cy"/>
              </w:rPr>
              <w:t>5</w:t>
            </w:r>
            <w:r w:rsidRPr="007B54D9">
              <w:rPr>
                <w:rFonts w:ascii="Arial" w:eastAsia="Arial" w:hAnsi="Arial" w:cs="Arial"/>
                <w:b/>
                <w:lang w:bidi="cy"/>
              </w:rPr>
              <w:fldChar w:fldCharType="end"/>
            </w:r>
          </w:p>
        </w:sdtContent>
      </w:sdt>
    </w:sdtContent>
  </w:sdt>
  <w:p w14:paraId="7CE4CBE2" w14:textId="77777777" w:rsidR="005637D9" w:rsidRDefault="00563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2EA4F" w14:textId="77777777" w:rsidR="00B24779" w:rsidRDefault="00B24779" w:rsidP="006D3D39">
      <w:pPr>
        <w:spacing w:after="0" w:line="240" w:lineRule="auto"/>
      </w:pPr>
      <w:r>
        <w:separator/>
      </w:r>
    </w:p>
  </w:footnote>
  <w:footnote w:type="continuationSeparator" w:id="0">
    <w:p w14:paraId="5C03AE84" w14:textId="77777777" w:rsidR="00B24779" w:rsidRDefault="00B24779" w:rsidP="006D3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7DA8" w14:textId="77777777" w:rsidR="00396C56" w:rsidRPr="00CC4B20" w:rsidRDefault="00396C56" w:rsidP="00CC4B20">
    <w:pPr>
      <w:pStyle w:val="Header"/>
      <w:tabs>
        <w:tab w:val="clear" w:pos="4513"/>
        <w:tab w:val="clear" w:pos="9026"/>
      </w:tabs>
      <w:jc w:val="righ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503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4D59BF"/>
    <w:multiLevelType w:val="hybridMultilevel"/>
    <w:tmpl w:val="8CEA5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788D"/>
    <w:multiLevelType w:val="hybridMultilevel"/>
    <w:tmpl w:val="64800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D5BD1"/>
    <w:multiLevelType w:val="hybridMultilevel"/>
    <w:tmpl w:val="AB50AA74"/>
    <w:lvl w:ilvl="0" w:tplc="6240A1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108C7"/>
    <w:multiLevelType w:val="hybridMultilevel"/>
    <w:tmpl w:val="8BA81A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560566"/>
    <w:multiLevelType w:val="hybridMultilevel"/>
    <w:tmpl w:val="7A6E725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6D048C"/>
    <w:multiLevelType w:val="hybridMultilevel"/>
    <w:tmpl w:val="20DAA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B1F75"/>
    <w:multiLevelType w:val="hybridMultilevel"/>
    <w:tmpl w:val="F612CC2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E61087D"/>
    <w:multiLevelType w:val="hybridMultilevel"/>
    <w:tmpl w:val="BAB4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E49F4"/>
    <w:multiLevelType w:val="hybridMultilevel"/>
    <w:tmpl w:val="B8D8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12EB2"/>
    <w:multiLevelType w:val="hybridMultilevel"/>
    <w:tmpl w:val="1D941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0224E"/>
    <w:multiLevelType w:val="hybridMultilevel"/>
    <w:tmpl w:val="F06AA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DD5A32"/>
    <w:multiLevelType w:val="hybridMultilevel"/>
    <w:tmpl w:val="069A8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854F28"/>
    <w:multiLevelType w:val="multilevel"/>
    <w:tmpl w:val="B92E9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6635770"/>
    <w:multiLevelType w:val="multilevel"/>
    <w:tmpl w:val="76843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9F4689"/>
    <w:multiLevelType w:val="hybridMultilevel"/>
    <w:tmpl w:val="8F8E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D7783"/>
    <w:multiLevelType w:val="hybridMultilevel"/>
    <w:tmpl w:val="44024B9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8"/>
  </w:num>
  <w:num w:numId="5">
    <w:abstractNumId w:val="15"/>
  </w:num>
  <w:num w:numId="6">
    <w:abstractNumId w:val="9"/>
  </w:num>
  <w:num w:numId="7">
    <w:abstractNumId w:val="4"/>
  </w:num>
  <w:num w:numId="8">
    <w:abstractNumId w:val="4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  <w:num w:numId="13">
    <w:abstractNumId w:val="3"/>
  </w:num>
  <w:num w:numId="14">
    <w:abstractNumId w:val="16"/>
  </w:num>
  <w:num w:numId="15">
    <w:abstractNumId w:val="13"/>
  </w:num>
  <w:num w:numId="16">
    <w:abstractNumId w:val="14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E16"/>
    <w:rsid w:val="00030D09"/>
    <w:rsid w:val="00050B2D"/>
    <w:rsid w:val="00056D09"/>
    <w:rsid w:val="00092CE1"/>
    <w:rsid w:val="00112DA3"/>
    <w:rsid w:val="00162E0F"/>
    <w:rsid w:val="00162F5B"/>
    <w:rsid w:val="001D0172"/>
    <w:rsid w:val="0024599B"/>
    <w:rsid w:val="00290E16"/>
    <w:rsid w:val="002B33E7"/>
    <w:rsid w:val="002F191A"/>
    <w:rsid w:val="003507BD"/>
    <w:rsid w:val="00396C56"/>
    <w:rsid w:val="003C25AA"/>
    <w:rsid w:val="00407633"/>
    <w:rsid w:val="004A395F"/>
    <w:rsid w:val="004B628D"/>
    <w:rsid w:val="00513776"/>
    <w:rsid w:val="005346F8"/>
    <w:rsid w:val="005637D9"/>
    <w:rsid w:val="0058770E"/>
    <w:rsid w:val="00591F98"/>
    <w:rsid w:val="0063474B"/>
    <w:rsid w:val="00634BA7"/>
    <w:rsid w:val="0069430B"/>
    <w:rsid w:val="006A59B3"/>
    <w:rsid w:val="006D32ED"/>
    <w:rsid w:val="006D3D39"/>
    <w:rsid w:val="00722A4F"/>
    <w:rsid w:val="00744D53"/>
    <w:rsid w:val="007954B8"/>
    <w:rsid w:val="007B54D9"/>
    <w:rsid w:val="007F226F"/>
    <w:rsid w:val="0080423D"/>
    <w:rsid w:val="00823529"/>
    <w:rsid w:val="008521C5"/>
    <w:rsid w:val="00863805"/>
    <w:rsid w:val="008710FD"/>
    <w:rsid w:val="008C3EE8"/>
    <w:rsid w:val="008F3EAC"/>
    <w:rsid w:val="008F6567"/>
    <w:rsid w:val="008F75D3"/>
    <w:rsid w:val="00926565"/>
    <w:rsid w:val="009302D4"/>
    <w:rsid w:val="0097160F"/>
    <w:rsid w:val="009A6EC7"/>
    <w:rsid w:val="00A06DB8"/>
    <w:rsid w:val="00A2088B"/>
    <w:rsid w:val="00A462BF"/>
    <w:rsid w:val="00A92D8C"/>
    <w:rsid w:val="00AE61ED"/>
    <w:rsid w:val="00B24779"/>
    <w:rsid w:val="00B30EFF"/>
    <w:rsid w:val="00B7429D"/>
    <w:rsid w:val="00BC0C57"/>
    <w:rsid w:val="00C766C5"/>
    <w:rsid w:val="00C95FBF"/>
    <w:rsid w:val="00CC4B20"/>
    <w:rsid w:val="00D02442"/>
    <w:rsid w:val="00D165AD"/>
    <w:rsid w:val="00D577A4"/>
    <w:rsid w:val="00D668B4"/>
    <w:rsid w:val="00DE70DE"/>
    <w:rsid w:val="00E425A6"/>
    <w:rsid w:val="00E83572"/>
    <w:rsid w:val="00E841A6"/>
    <w:rsid w:val="00ED273E"/>
    <w:rsid w:val="00F71315"/>
    <w:rsid w:val="00F7137E"/>
    <w:rsid w:val="00F9749F"/>
    <w:rsid w:val="00FB60E8"/>
    <w:rsid w:val="00FC34C8"/>
    <w:rsid w:val="00FD083A"/>
    <w:rsid w:val="00FE3C1C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92D9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D39"/>
  </w:style>
  <w:style w:type="paragraph" w:styleId="Footer">
    <w:name w:val="footer"/>
    <w:basedOn w:val="Normal"/>
    <w:link w:val="FooterChar"/>
    <w:uiPriority w:val="99"/>
    <w:unhideWhenUsed/>
    <w:rsid w:val="006D3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D39"/>
  </w:style>
  <w:style w:type="paragraph" w:styleId="ListParagraph">
    <w:name w:val="List Paragraph"/>
    <w:basedOn w:val="Normal"/>
    <w:uiPriority w:val="34"/>
    <w:qFormat/>
    <w:rsid w:val="006D3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3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E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EE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3E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C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162E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62E0F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0B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B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0B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1744FB65BF469168C4FDA599CAE8" ma:contentTypeVersion="1" ma:contentTypeDescription="Create a new document." ma:contentTypeScope="" ma:versionID="d58dd0db4d9c312d756cad966bb40d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80104A-933F-41F2-B434-EFC841D1E6D1}">
  <ds:schemaRefs>
    <ds:schemaRef ds:uri="http://schemas.microsoft.com/office/2006/metadata/properties"/>
    <ds:schemaRef ds:uri="http://schemas.microsoft.com/office/infopath/2007/PartnerControls"/>
    <ds:schemaRef ds:uri="a7195217-ca1f-4611-a776-1c5b14f2600d"/>
  </ds:schemaRefs>
</ds:datastoreItem>
</file>

<file path=customXml/itemProps2.xml><?xml version="1.0" encoding="utf-8"?>
<ds:datastoreItem xmlns:ds="http://schemas.openxmlformats.org/officeDocument/2006/customXml" ds:itemID="{F0669362-D28D-4865-9929-B51BA59C6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491A8-4192-4C66-B2E1-D4B68B04F5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Investment Policy</dc:title>
  <dc:subject/>
  <dc:creator/>
  <cp:keywords/>
  <dc:description/>
  <cp:lastModifiedBy/>
  <cp:revision>1</cp:revision>
  <dcterms:created xsi:type="dcterms:W3CDTF">2021-01-22T09:04:00Z</dcterms:created>
  <dcterms:modified xsi:type="dcterms:W3CDTF">2021-01-22T09:04:00Z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0x010100FAF21744FB65BF469168C4FDA599CAE8</vt:lpwstr>
  </property>
  <property fmtid="{D5CDD505-2E9C-101B-9397-08002B2CF9AE}" pid="3" name="WorkflowCreationPath">
    <vt:lpwstr>4f8e8b57-ee38-487a-b959-e0895c94491c,3;</vt:lpwstr>
  </property>
  <property fmtid="{D5CDD505-2E9C-101B-9397-08002B2CF9AE}" pid="4" name="Order">
    <vt:r8>24700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