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C7F2" w14:textId="77777777" w:rsidR="00A914A9" w:rsidRDefault="00C34F9D">
      <w:pPr>
        <w:spacing w:after="0" w:line="259" w:lineRule="auto"/>
        <w:ind w:left="0" w:right="2053" w:firstLine="0"/>
        <w:jc w:val="right"/>
      </w:pPr>
      <w:r>
        <w:rPr>
          <w:noProof/>
        </w:rPr>
        <w:drawing>
          <wp:inline distT="0" distB="0" distL="0" distR="0" wp14:anchorId="564BA211" wp14:editId="2E953C1F">
            <wp:extent cx="3944621" cy="116141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tretch>
                      <a:fillRect/>
                    </a:stretch>
                  </pic:blipFill>
                  <pic:spPr>
                    <a:xfrm>
                      <a:off x="0" y="0"/>
                      <a:ext cx="3944621" cy="1161415"/>
                    </a:xfrm>
                    <a:prstGeom prst="rect">
                      <a:avLst/>
                    </a:prstGeom>
                  </pic:spPr>
                </pic:pic>
              </a:graphicData>
            </a:graphic>
          </wp:inline>
        </w:drawing>
      </w:r>
      <w:r>
        <w:rPr>
          <w:rFonts w:ascii="Arial" w:hAnsi="Arial"/>
          <w:b/>
          <w:sz w:val="28"/>
        </w:rPr>
        <w:t xml:space="preserve"> </w:t>
      </w:r>
    </w:p>
    <w:p w14:paraId="2DAA5E0A" w14:textId="77777777" w:rsidR="00A914A9" w:rsidRDefault="00C34F9D">
      <w:pPr>
        <w:spacing w:after="0" w:line="259" w:lineRule="auto"/>
        <w:ind w:left="0" w:firstLine="0"/>
      </w:pPr>
      <w:r>
        <w:rPr>
          <w:rFonts w:ascii="Arial" w:hAnsi="Arial"/>
          <w:b/>
          <w:sz w:val="28"/>
        </w:rPr>
        <w:t xml:space="preserve"> </w:t>
      </w:r>
    </w:p>
    <w:p w14:paraId="7BE67846" w14:textId="77777777" w:rsidR="00A914A9" w:rsidRDefault="00C34F9D">
      <w:pPr>
        <w:spacing w:after="0" w:line="259" w:lineRule="auto"/>
        <w:ind w:left="0" w:firstLine="0"/>
      </w:pPr>
      <w:r>
        <w:rPr>
          <w:rFonts w:ascii="Arial" w:hAnsi="Arial"/>
          <w:b/>
          <w:sz w:val="28"/>
        </w:rPr>
        <w:t xml:space="preserve"> </w:t>
      </w:r>
    </w:p>
    <w:p w14:paraId="53A1230B" w14:textId="77777777" w:rsidR="00A914A9" w:rsidRDefault="00C34F9D">
      <w:pPr>
        <w:spacing w:after="136" w:line="259" w:lineRule="auto"/>
        <w:ind w:left="0" w:firstLine="0"/>
      </w:pPr>
      <w:r>
        <w:rPr>
          <w:rFonts w:ascii="Arial" w:hAnsi="Arial"/>
          <w:b/>
          <w:sz w:val="28"/>
        </w:rPr>
        <w:t xml:space="preserve"> </w:t>
      </w:r>
    </w:p>
    <w:p w14:paraId="67CA4286" w14:textId="77777777" w:rsidR="00A914A9" w:rsidRDefault="00C34F9D">
      <w:pPr>
        <w:spacing w:after="221" w:line="259" w:lineRule="auto"/>
        <w:ind w:left="852" w:firstLine="0"/>
      </w:pPr>
      <w:r>
        <w:rPr>
          <w:rFonts w:ascii="Times New Roman" w:hAnsi="Times New Roman"/>
          <w:sz w:val="20"/>
        </w:rPr>
        <w:t xml:space="preserve"> </w:t>
      </w:r>
    </w:p>
    <w:p w14:paraId="5566ED3D" w14:textId="77777777" w:rsidR="00A914A9" w:rsidRDefault="00C34F9D">
      <w:pPr>
        <w:spacing w:after="221" w:line="259" w:lineRule="auto"/>
        <w:ind w:left="852" w:firstLine="0"/>
      </w:pPr>
      <w:r>
        <w:rPr>
          <w:rFonts w:ascii="Times New Roman" w:hAnsi="Times New Roman"/>
          <w:sz w:val="20"/>
        </w:rPr>
        <w:t xml:space="preserve"> </w:t>
      </w:r>
    </w:p>
    <w:p w14:paraId="68A81FD7" w14:textId="77777777" w:rsidR="00A914A9" w:rsidRDefault="00C34F9D">
      <w:pPr>
        <w:spacing w:after="22" w:line="259" w:lineRule="auto"/>
        <w:ind w:left="852" w:firstLine="0"/>
      </w:pPr>
      <w:r>
        <w:rPr>
          <w:rFonts w:ascii="Times New Roman" w:hAnsi="Times New Roman"/>
          <w:sz w:val="20"/>
        </w:rPr>
        <w:t xml:space="preserve"> </w:t>
      </w:r>
    </w:p>
    <w:p w14:paraId="14DA5D6A" w14:textId="77777777" w:rsidR="00A914A9" w:rsidRDefault="00C34F9D">
      <w:pPr>
        <w:spacing w:after="0" w:line="259" w:lineRule="auto"/>
        <w:ind w:left="0" w:firstLine="0"/>
      </w:pPr>
      <w:r>
        <w:rPr>
          <w:rFonts w:ascii="Arial" w:hAnsi="Arial"/>
          <w:b/>
          <w:sz w:val="24"/>
        </w:rPr>
        <w:t xml:space="preserve"> </w:t>
      </w:r>
    </w:p>
    <w:p w14:paraId="183E6AFA" w14:textId="77777777" w:rsidR="00A914A9" w:rsidRDefault="00C34F9D">
      <w:pPr>
        <w:spacing w:after="243" w:line="259" w:lineRule="auto"/>
        <w:ind w:left="0" w:firstLine="0"/>
      </w:pPr>
      <w:r>
        <w:rPr>
          <w:rFonts w:ascii="Arial" w:hAnsi="Arial"/>
          <w:b/>
          <w:sz w:val="24"/>
        </w:rPr>
        <w:t xml:space="preserve"> </w:t>
      </w:r>
    </w:p>
    <w:p w14:paraId="2D9AA687" w14:textId="77777777" w:rsidR="00A914A9" w:rsidRDefault="00C34F9D">
      <w:pPr>
        <w:spacing w:after="0" w:line="259" w:lineRule="auto"/>
        <w:ind w:left="-194" w:firstLine="0"/>
      </w:pPr>
      <w:r>
        <w:rPr>
          <w:noProof/>
        </w:rPr>
        <mc:AlternateContent>
          <mc:Choice Requires="wpg">
            <w:drawing>
              <wp:inline distT="0" distB="0" distL="0" distR="0" wp14:anchorId="2E3048DB" wp14:editId="0D67BA00">
                <wp:extent cx="6004560" cy="12700"/>
                <wp:effectExtent l="0" t="0" r="0" b="0"/>
                <wp:docPr id="12675" name="Group 12675"/>
                <wp:cNvGraphicFramePr/>
                <a:graphic xmlns:a="http://schemas.openxmlformats.org/drawingml/2006/main">
                  <a:graphicData uri="http://schemas.microsoft.com/office/word/2010/wordprocessingGroup">
                    <wpg:wgp>
                      <wpg:cNvGrpSpPr/>
                      <wpg:grpSpPr>
                        <a:xfrm>
                          <a:off x="0" y="0"/>
                          <a:ext cx="6004560" cy="12700"/>
                          <a:chOff x="0" y="0"/>
                          <a:chExt cx="6004560" cy="12700"/>
                        </a:xfrm>
                      </wpg:grpSpPr>
                      <wps:wsp>
                        <wps:cNvPr id="75" name="Shape 75"/>
                        <wps:cNvSpPr/>
                        <wps:spPr>
                          <a:xfrm>
                            <a:off x="0" y="0"/>
                            <a:ext cx="6004560" cy="12700"/>
                          </a:xfrm>
                          <a:custGeom>
                            <a:avLst/>
                            <a:gdLst/>
                            <a:ahLst/>
                            <a:cxnLst/>
                            <a:rect l="0" t="0" r="0" b="0"/>
                            <a:pathLst>
                              <a:path w="6004560" h="12700">
                                <a:moveTo>
                                  <a:pt x="0" y="0"/>
                                </a:moveTo>
                                <a:lnTo>
                                  <a:pt x="6004560" y="1270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86CAF8" id="Group 12675" o:spid="_x0000_s1026" style="width:472.8pt;height:1pt;mso-position-horizontal-relative:char;mso-position-vertical-relative:line" coordsize="6004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">
                <v:shape id="Shape 75" o:spid="_x0000_s1027" style="position:absolute;width:60045;height:127;visibility:visible;mso-wrap-style:square;v-text-anchor:top" coordsize="60045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" path="m,l6004560,12700e" filled="f" strokeweight="3pt">
                  <v:path arrowok="t" textboxrect="0,0,6004560,12700"/>
                </v:shape>
                <w10:anchorlock/>
              </v:group>
            </w:pict>
          </mc:Fallback>
        </mc:AlternateContent>
      </w:r>
      <w:r>
        <w:rPr>
          <w:rFonts w:ascii="Arial" w:hAnsi="Arial"/>
          <w:b/>
          <w:sz w:val="52"/>
        </w:rPr>
        <w:t xml:space="preserve">  </w:t>
      </w:r>
    </w:p>
    <w:p w14:paraId="20F35B3E" w14:textId="5FDF3CA8" w:rsidR="00A914A9" w:rsidRDefault="00C34F9D">
      <w:pPr>
        <w:spacing w:after="0" w:line="259" w:lineRule="auto"/>
        <w:ind w:left="2936" w:firstLine="0"/>
      </w:pPr>
      <w:r>
        <w:rPr>
          <w:rFonts w:ascii="Arial" w:hAnsi="Arial"/>
          <w:b/>
          <w:sz w:val="52"/>
        </w:rPr>
        <w:t xml:space="preserve">Polisi Parcio </w:t>
      </w:r>
      <w:r>
        <w:rPr>
          <w:rFonts w:ascii="Arial" w:hAnsi="Arial"/>
          <w:b/>
          <w:sz w:val="24"/>
        </w:rPr>
        <w:t xml:space="preserve"> </w:t>
      </w:r>
    </w:p>
    <w:p w14:paraId="330016F7" w14:textId="77777777" w:rsidR="00A914A9" w:rsidRDefault="00C34F9D">
      <w:pPr>
        <w:spacing w:after="0" w:line="259" w:lineRule="auto"/>
        <w:ind w:left="0" w:firstLine="0"/>
      </w:pPr>
      <w:r>
        <w:rPr>
          <w:rFonts w:ascii="Arial" w:hAnsi="Arial"/>
          <w:b/>
          <w:sz w:val="24"/>
        </w:rPr>
        <w:t xml:space="preserve"> </w:t>
      </w:r>
    </w:p>
    <w:p w14:paraId="257DD979" w14:textId="77777777" w:rsidR="00A914A9" w:rsidRDefault="00C34F9D">
      <w:pPr>
        <w:spacing w:after="0" w:line="259" w:lineRule="auto"/>
        <w:ind w:left="-209" w:firstLine="0"/>
      </w:pPr>
      <w:r>
        <w:rPr>
          <w:noProof/>
        </w:rPr>
        <mc:AlternateContent>
          <mc:Choice Requires="wpg">
            <w:drawing>
              <wp:inline distT="0" distB="0" distL="0" distR="0" wp14:anchorId="5F574D91" wp14:editId="33479D07">
                <wp:extent cx="6014085" cy="3175"/>
                <wp:effectExtent l="0" t="0" r="0" b="0"/>
                <wp:docPr id="12676" name="Group 12676"/>
                <wp:cNvGraphicFramePr/>
                <a:graphic xmlns:a="http://schemas.openxmlformats.org/drawingml/2006/main">
                  <a:graphicData uri="http://schemas.microsoft.com/office/word/2010/wordprocessingGroup">
                    <wpg:wgp>
                      <wpg:cNvGrpSpPr/>
                      <wpg:grpSpPr>
                        <a:xfrm>
                          <a:off x="0" y="0"/>
                          <a:ext cx="6014085" cy="3175"/>
                          <a:chOff x="0" y="0"/>
                          <a:chExt cx="6014085" cy="3175"/>
                        </a:xfrm>
                      </wpg:grpSpPr>
                      <wps:wsp>
                        <wps:cNvPr id="76" name="Shape 76"/>
                        <wps:cNvSpPr/>
                        <wps:spPr>
                          <a:xfrm>
                            <a:off x="0" y="0"/>
                            <a:ext cx="6014085" cy="3175"/>
                          </a:xfrm>
                          <a:custGeom>
                            <a:avLst/>
                            <a:gdLst/>
                            <a:ahLst/>
                            <a:cxnLst/>
                            <a:rect l="0" t="0" r="0" b="0"/>
                            <a:pathLst>
                              <a:path w="6014085" h="3175">
                                <a:moveTo>
                                  <a:pt x="0" y="0"/>
                                </a:moveTo>
                                <a:lnTo>
                                  <a:pt x="6014085" y="3175"/>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400AD5" id="Group 12676" o:spid="_x0000_s1026" style="width:473.55pt;height:.25pt;mso-position-horizontal-relative:char;mso-position-vertical-relative:line" coordsize="6014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">
                <v:shape id="Shape 76" o:spid="_x0000_s1027" style="position:absolute;width:60140;height:31;visibility:visible;mso-wrap-style:square;v-text-anchor:top" coordsize="601408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" path="m,l6014085,3175e" filled="f" strokeweight="3pt">
                  <v:path arrowok="t" textboxrect="0,0,6014085,3175"/>
                </v:shape>
                <w10:anchorlock/>
              </v:group>
            </w:pict>
          </mc:Fallback>
        </mc:AlternateContent>
      </w:r>
      <w:r>
        <w:rPr>
          <w:rFonts w:ascii="Arial" w:hAnsi="Arial"/>
          <w:b/>
          <w:sz w:val="24"/>
        </w:rPr>
        <w:t xml:space="preserve"> </w:t>
      </w:r>
    </w:p>
    <w:p w14:paraId="4CFB2791" w14:textId="57C16C56" w:rsidR="00A914A9" w:rsidRDefault="00C34F9D">
      <w:pPr>
        <w:spacing w:after="0" w:line="259" w:lineRule="auto"/>
        <w:ind w:left="0" w:firstLine="0"/>
      </w:pPr>
      <w:r>
        <w:rPr>
          <w:rFonts w:ascii="Arial" w:hAnsi="Arial"/>
          <w:sz w:val="24"/>
        </w:rPr>
        <w:t xml:space="preserve"> </w:t>
      </w:r>
    </w:p>
    <w:p w14:paraId="5A29CFC6" w14:textId="469B21B2" w:rsidR="00A914A9" w:rsidRDefault="00C34F9D">
      <w:pPr>
        <w:tabs>
          <w:tab w:val="center" w:pos="2880"/>
          <w:tab w:val="center" w:pos="3601"/>
          <w:tab w:val="center" w:pos="4321"/>
        </w:tabs>
        <w:spacing w:after="0" w:line="259" w:lineRule="auto"/>
        <w:ind w:left="-15" w:firstLine="0"/>
      </w:pPr>
      <w:r>
        <w:rPr>
          <w:rFonts w:ascii="Arial" w:hAnsi="Arial"/>
          <w:b/>
          <w:sz w:val="24"/>
        </w:rPr>
        <w:t>Rhif y Fersiwn: 3</w:t>
      </w:r>
      <w:r>
        <w:rPr>
          <w:rFonts w:ascii="Arial" w:hAnsi="Arial"/>
          <w:b/>
          <w:sz w:val="24"/>
        </w:rPr>
        <w:tab/>
        <w:t xml:space="preserve"> </w:t>
      </w:r>
      <w:r>
        <w:rPr>
          <w:rFonts w:ascii="Arial" w:hAnsi="Arial"/>
          <w:b/>
          <w:sz w:val="24"/>
        </w:rPr>
        <w:tab/>
        <w:t xml:space="preserve"> </w:t>
      </w:r>
      <w:r>
        <w:rPr>
          <w:rFonts w:ascii="Arial" w:hAnsi="Arial"/>
          <w:b/>
          <w:sz w:val="24"/>
        </w:rPr>
        <w:tab/>
        <w:t xml:space="preserve"> </w:t>
      </w:r>
    </w:p>
    <w:p w14:paraId="1114C090" w14:textId="6F49FDD9" w:rsidR="00A914A9" w:rsidRDefault="00C34F9D">
      <w:pPr>
        <w:spacing w:after="0" w:line="259" w:lineRule="auto"/>
        <w:ind w:left="-5"/>
      </w:pPr>
      <w:r>
        <w:rPr>
          <w:rFonts w:ascii="Arial" w:hAnsi="Arial"/>
          <w:b/>
          <w:sz w:val="24"/>
        </w:rPr>
        <w:t>Adolygiad Nesaf: Gorffennaf 2024</w:t>
      </w:r>
    </w:p>
    <w:p w14:paraId="642C21C9" w14:textId="5B1B65DA" w:rsidR="00A914A9" w:rsidRDefault="00C34F9D">
      <w:pPr>
        <w:spacing w:after="0" w:line="259" w:lineRule="auto"/>
        <w:ind w:left="-5"/>
      </w:pPr>
      <w:r>
        <w:rPr>
          <w:rFonts w:ascii="Arial" w:hAnsi="Arial"/>
          <w:b/>
          <w:sz w:val="24"/>
        </w:rPr>
        <w:t>Adolygedig: Hydref 2023</w:t>
      </w:r>
    </w:p>
    <w:p w14:paraId="0C19152F" w14:textId="77777777" w:rsidR="00A914A9" w:rsidRDefault="00C34F9D">
      <w:pPr>
        <w:spacing w:after="0" w:line="259" w:lineRule="auto"/>
        <w:ind w:left="0" w:firstLine="0"/>
      </w:pPr>
      <w:r>
        <w:rPr>
          <w:rFonts w:ascii="Arial" w:hAnsi="Arial"/>
          <w:b/>
          <w:sz w:val="24"/>
        </w:rPr>
        <w:t xml:space="preserve"> </w:t>
      </w:r>
    </w:p>
    <w:p w14:paraId="394E5489" w14:textId="77777777" w:rsidR="00A914A9" w:rsidRDefault="00C34F9D">
      <w:pPr>
        <w:spacing w:after="0" w:line="259" w:lineRule="auto"/>
        <w:ind w:left="0" w:firstLine="0"/>
      </w:pPr>
      <w:r>
        <w:rPr>
          <w:rFonts w:ascii="Arial" w:hAnsi="Arial"/>
          <w:b/>
          <w:sz w:val="24"/>
        </w:rPr>
        <w:t xml:space="preserve"> </w:t>
      </w:r>
    </w:p>
    <w:p w14:paraId="0D0DE8E9" w14:textId="77777777" w:rsidR="00A914A9" w:rsidRDefault="00C34F9D">
      <w:pPr>
        <w:spacing w:after="0" w:line="259" w:lineRule="auto"/>
        <w:ind w:left="0" w:firstLine="0"/>
      </w:pPr>
      <w:r>
        <w:rPr>
          <w:rFonts w:ascii="Arial" w:hAnsi="Arial"/>
          <w:b/>
          <w:sz w:val="24"/>
        </w:rPr>
        <w:t xml:space="preserve"> </w:t>
      </w:r>
    </w:p>
    <w:p w14:paraId="69ACDDA7" w14:textId="77777777" w:rsidR="00A914A9" w:rsidRDefault="00C34F9D">
      <w:pPr>
        <w:spacing w:after="0" w:line="259" w:lineRule="auto"/>
        <w:ind w:left="0" w:firstLine="0"/>
      </w:pPr>
      <w:r>
        <w:rPr>
          <w:rFonts w:ascii="Arial" w:hAnsi="Arial"/>
          <w:b/>
          <w:sz w:val="24"/>
        </w:rPr>
        <w:t xml:space="preserve"> </w:t>
      </w:r>
    </w:p>
    <w:p w14:paraId="27C0338D" w14:textId="77777777" w:rsidR="00A914A9" w:rsidRDefault="00C34F9D">
      <w:pPr>
        <w:spacing w:after="0" w:line="259" w:lineRule="auto"/>
        <w:ind w:left="0" w:firstLine="0"/>
      </w:pPr>
      <w:r>
        <w:rPr>
          <w:rFonts w:ascii="Arial" w:hAnsi="Arial"/>
          <w:b/>
          <w:sz w:val="24"/>
        </w:rPr>
        <w:t xml:space="preserve"> </w:t>
      </w:r>
    </w:p>
    <w:p w14:paraId="13866092" w14:textId="77777777" w:rsidR="00A914A9" w:rsidRDefault="00C34F9D">
      <w:pPr>
        <w:spacing w:after="0" w:line="259" w:lineRule="auto"/>
        <w:ind w:left="0" w:firstLine="0"/>
      </w:pPr>
      <w:r>
        <w:rPr>
          <w:rFonts w:ascii="Arial" w:hAnsi="Arial"/>
          <w:b/>
          <w:sz w:val="24"/>
        </w:rPr>
        <w:t xml:space="preserve"> </w:t>
      </w:r>
    </w:p>
    <w:p w14:paraId="25338B4C" w14:textId="77777777" w:rsidR="00A914A9" w:rsidRDefault="00C34F9D">
      <w:pPr>
        <w:spacing w:after="0" w:line="259" w:lineRule="auto"/>
        <w:ind w:left="0" w:firstLine="0"/>
      </w:pPr>
      <w:r>
        <w:rPr>
          <w:rFonts w:ascii="Arial" w:hAnsi="Arial"/>
          <w:b/>
          <w:sz w:val="24"/>
        </w:rPr>
        <w:t xml:space="preserve"> </w:t>
      </w:r>
    </w:p>
    <w:p w14:paraId="4573964F" w14:textId="77777777" w:rsidR="00A914A9" w:rsidRDefault="00C34F9D">
      <w:pPr>
        <w:spacing w:after="0" w:line="259" w:lineRule="auto"/>
        <w:ind w:left="0" w:firstLine="0"/>
      </w:pPr>
      <w:r>
        <w:rPr>
          <w:rFonts w:ascii="Arial" w:hAnsi="Arial"/>
          <w:b/>
          <w:sz w:val="24"/>
        </w:rPr>
        <w:t xml:space="preserve"> </w:t>
      </w:r>
    </w:p>
    <w:p w14:paraId="7E5A3B46" w14:textId="77777777" w:rsidR="00A914A9" w:rsidRDefault="00C34F9D">
      <w:pPr>
        <w:spacing w:after="0" w:line="259" w:lineRule="auto"/>
        <w:ind w:left="0" w:firstLine="0"/>
      </w:pPr>
      <w:r>
        <w:rPr>
          <w:rFonts w:ascii="Arial" w:hAnsi="Arial"/>
          <w:b/>
          <w:sz w:val="24"/>
        </w:rPr>
        <w:t xml:space="preserve"> </w:t>
      </w:r>
    </w:p>
    <w:p w14:paraId="66A0DFD1" w14:textId="77777777" w:rsidR="00A914A9" w:rsidRDefault="00C34F9D">
      <w:pPr>
        <w:spacing w:after="0" w:line="259" w:lineRule="auto"/>
        <w:ind w:left="55" w:firstLine="0"/>
        <w:jc w:val="center"/>
      </w:pPr>
      <w:r>
        <w:rPr>
          <w:rFonts w:ascii="Times New Roman" w:hAnsi="Times New Roman"/>
          <w:sz w:val="24"/>
        </w:rPr>
        <w:t xml:space="preserve"> </w:t>
      </w:r>
    </w:p>
    <w:p w14:paraId="44B74AA3" w14:textId="77777777" w:rsidR="00A914A9" w:rsidRDefault="00C34F9D">
      <w:pPr>
        <w:spacing w:after="8" w:line="259" w:lineRule="auto"/>
        <w:ind w:left="57" w:firstLine="0"/>
        <w:jc w:val="center"/>
      </w:pPr>
      <w:r>
        <w:rPr>
          <w:noProof/>
        </w:rPr>
        <w:drawing>
          <wp:inline distT="0" distB="0" distL="0" distR="0" wp14:anchorId="5D5FD7DA" wp14:editId="40E8BCE2">
            <wp:extent cx="861060" cy="141414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2"/>
                    <a:stretch>
                      <a:fillRect/>
                    </a:stretch>
                  </pic:blipFill>
                  <pic:spPr>
                    <a:xfrm>
                      <a:off x="0" y="0"/>
                      <a:ext cx="861060" cy="1414145"/>
                    </a:xfrm>
                    <a:prstGeom prst="rect">
                      <a:avLst/>
                    </a:prstGeom>
                  </pic:spPr>
                </pic:pic>
              </a:graphicData>
            </a:graphic>
          </wp:inline>
        </w:drawing>
      </w:r>
      <w:r>
        <w:rPr>
          <w:rFonts w:ascii="Times New Roman" w:hAnsi="Times New Roman"/>
          <w:sz w:val="24"/>
        </w:rPr>
        <w:t xml:space="preserve"> </w:t>
      </w:r>
    </w:p>
    <w:p w14:paraId="46B736C4" w14:textId="77777777" w:rsidR="00A914A9" w:rsidRDefault="00C34F9D">
      <w:pPr>
        <w:spacing w:after="0" w:line="259" w:lineRule="auto"/>
        <w:ind w:left="0" w:right="898" w:firstLine="0"/>
        <w:jc w:val="center"/>
      </w:pPr>
      <w:r>
        <w:rPr>
          <w:rFonts w:ascii="Times New Roman" w:hAnsi="Times New Roman"/>
          <w:sz w:val="24"/>
        </w:rPr>
        <w:t xml:space="preserve"> </w:t>
      </w:r>
      <w:r>
        <w:rPr>
          <w:rFonts w:ascii="Times New Roman" w:hAnsi="Times New Roman"/>
          <w:sz w:val="24"/>
        </w:rPr>
        <w:tab/>
        <w:t xml:space="preserve"> </w:t>
      </w:r>
    </w:p>
    <w:p w14:paraId="7DBCD816" w14:textId="77777777" w:rsidR="00A914A9" w:rsidRDefault="00C34F9D">
      <w:pPr>
        <w:spacing w:after="0" w:line="259" w:lineRule="auto"/>
        <w:ind w:left="55" w:firstLine="0"/>
        <w:jc w:val="center"/>
      </w:pPr>
      <w:r>
        <w:rPr>
          <w:rFonts w:ascii="Times New Roman" w:hAnsi="Times New Roman"/>
          <w:sz w:val="24"/>
        </w:rPr>
        <w:t xml:space="preserve"> </w:t>
      </w:r>
    </w:p>
    <w:p w14:paraId="50BAD0DB" w14:textId="77777777" w:rsidR="00A914A9" w:rsidRDefault="00C34F9D">
      <w:pPr>
        <w:spacing w:after="0" w:line="259" w:lineRule="auto"/>
        <w:ind w:left="55" w:firstLine="0"/>
        <w:jc w:val="center"/>
      </w:pPr>
      <w:r>
        <w:rPr>
          <w:rFonts w:ascii="Times New Roman" w:hAnsi="Times New Roman"/>
          <w:sz w:val="24"/>
        </w:rPr>
        <w:t xml:space="preserve"> </w:t>
      </w:r>
    </w:p>
    <w:p w14:paraId="29EB4DFB" w14:textId="77777777" w:rsidR="00A914A9" w:rsidRDefault="00C34F9D">
      <w:pPr>
        <w:spacing w:after="0" w:line="259" w:lineRule="auto"/>
        <w:ind w:left="0" w:right="3001" w:firstLine="0"/>
        <w:jc w:val="right"/>
      </w:pPr>
      <w:r>
        <w:rPr>
          <w:noProof/>
        </w:rPr>
        <w:drawing>
          <wp:inline distT="0" distB="0" distL="0" distR="0" wp14:anchorId="3BA2F927" wp14:editId="763D18D8">
            <wp:extent cx="2762885" cy="39624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3"/>
                    <a:stretch>
                      <a:fillRect/>
                    </a:stretch>
                  </pic:blipFill>
                  <pic:spPr>
                    <a:xfrm>
                      <a:off x="0" y="0"/>
                      <a:ext cx="2762885" cy="396240"/>
                    </a:xfrm>
                    <a:prstGeom prst="rect">
                      <a:avLst/>
                    </a:prstGeom>
                  </pic:spPr>
                </pic:pic>
              </a:graphicData>
            </a:graphic>
          </wp:inline>
        </w:drawing>
      </w:r>
      <w:r>
        <w:rPr>
          <w:rFonts w:ascii="Times New Roman" w:hAnsi="Times New Roman"/>
          <w:sz w:val="24"/>
        </w:rPr>
        <w:t xml:space="preserve"> </w:t>
      </w:r>
    </w:p>
    <w:p w14:paraId="431B69A7" w14:textId="77777777" w:rsidR="00A914A9" w:rsidRDefault="00C34F9D">
      <w:pPr>
        <w:spacing w:after="0" w:line="259" w:lineRule="auto"/>
        <w:ind w:left="0" w:firstLine="0"/>
      </w:pPr>
      <w:r>
        <w:rPr>
          <w:b/>
        </w:rPr>
        <w:t xml:space="preserve"> </w:t>
      </w:r>
      <w:r>
        <w:rPr>
          <w:b/>
        </w:rPr>
        <w:tab/>
        <w:t xml:space="preserve"> </w:t>
      </w:r>
    </w:p>
    <w:p w14:paraId="0DB112D9" w14:textId="77777777" w:rsidR="00A914A9" w:rsidRDefault="00C34F9D">
      <w:pPr>
        <w:spacing w:after="273" w:line="259" w:lineRule="auto"/>
        <w:ind w:left="720" w:firstLine="0"/>
      </w:pPr>
      <w:r>
        <w:t xml:space="preserve"> </w:t>
      </w:r>
    </w:p>
    <w:p w14:paraId="5D2CC6E0" w14:textId="5AA46520" w:rsidR="00A914A9" w:rsidRDefault="00C34F9D">
      <w:pPr>
        <w:spacing w:after="0" w:line="259" w:lineRule="auto"/>
        <w:ind w:left="0" w:firstLine="0"/>
      </w:pPr>
      <w:r>
        <w:rPr>
          <w:sz w:val="16"/>
        </w:rPr>
        <w:lastRenderedPageBreak/>
        <w:t>Polisi Parcio Hydref 2023</w:t>
      </w:r>
    </w:p>
    <w:p w14:paraId="19D67A7C" w14:textId="77777777" w:rsidR="00A914A9" w:rsidRDefault="00C34F9D">
      <w:pPr>
        <w:spacing w:after="5" w:line="249" w:lineRule="auto"/>
      </w:pPr>
      <w:r>
        <w:rPr>
          <w:b/>
        </w:rPr>
        <w:t xml:space="preserve">PRIFYSGOL METROPOLITAN CAERDYDD - Gwasanaethau Eiddo a Gwasanaethau Masnachol </w:t>
      </w:r>
    </w:p>
    <w:p w14:paraId="5425AB3B" w14:textId="77777777" w:rsidR="00A914A9" w:rsidRDefault="00C34F9D">
      <w:pPr>
        <w:spacing w:after="0" w:line="259" w:lineRule="auto"/>
        <w:ind w:left="0" w:firstLine="0"/>
      </w:pPr>
      <w:r>
        <w:t xml:space="preserve"> </w:t>
      </w:r>
    </w:p>
    <w:p w14:paraId="4426DB83" w14:textId="5343DF8E" w:rsidR="00A914A9" w:rsidRDefault="00C34F9D">
      <w:pPr>
        <w:spacing w:after="5" w:line="249" w:lineRule="auto"/>
      </w:pPr>
      <w:r>
        <w:rPr>
          <w:b/>
        </w:rPr>
        <w:t xml:space="preserve">RHEOLIADAU A PHOLISI PARCIO </w:t>
      </w:r>
    </w:p>
    <w:p w14:paraId="21C00BB4" w14:textId="77777777" w:rsidR="00A914A9" w:rsidRDefault="00C34F9D">
      <w:pPr>
        <w:spacing w:after="10" w:line="259" w:lineRule="auto"/>
        <w:ind w:left="0" w:firstLine="0"/>
      </w:pPr>
      <w:r>
        <w:t xml:space="preserve"> </w:t>
      </w:r>
    </w:p>
    <w:p w14:paraId="5F8DCD6F" w14:textId="77777777" w:rsidR="00A914A9" w:rsidRDefault="00C34F9D">
      <w:pPr>
        <w:pStyle w:val="Heading1"/>
        <w:ind w:left="355"/>
      </w:pPr>
      <w:r>
        <w:t>1.</w:t>
      </w:r>
      <w:r>
        <w:rPr>
          <w:rFonts w:ascii="Arial" w:hAnsi="Arial"/>
        </w:rPr>
        <w:t xml:space="preserve"> </w:t>
      </w:r>
      <w:r>
        <w:t xml:space="preserve">Cyflwyniad </w:t>
      </w:r>
    </w:p>
    <w:p w14:paraId="5E0EFB61" w14:textId="77777777" w:rsidR="00A914A9" w:rsidRDefault="00C34F9D">
      <w:pPr>
        <w:spacing w:after="0" w:line="259" w:lineRule="auto"/>
        <w:ind w:left="0" w:firstLine="0"/>
      </w:pPr>
      <w:r>
        <w:t xml:space="preserve"> </w:t>
      </w:r>
    </w:p>
    <w:p w14:paraId="37BD61C7" w14:textId="6B246F28" w:rsidR="00A914A9" w:rsidRDefault="00C34F9D" w:rsidP="00BF6178">
      <w:pPr>
        <w:ind w:left="-5"/>
      </w:pPr>
      <w:r>
        <w:t xml:space="preserve">Mae'r polisi hwn ar gyfer pawb sy'n defnyddio ffyrdd a chyfleusterau parcio Prifysgol Metropolitan Caerdydd (Met Caerdydd). Mae wedi cael ei ddiwygio a’i ddiweddaru i ystyried newidiadau i’r cynllun parcio ceir a reolir.  Cyflwynwyd y cynllun ar 1 Tachwedd 2006. Cafodd yr wybodaeth ddiweddaraf ei chyflwyno wedi hynny. Dylid defnyddio’r polisi hwn ar y cyd â Chanllawiau Cofrestru Trwyddedau Prifysgol Caerdydd, sydd ar gael yn </w:t>
      </w:r>
      <w:hyperlink r:id="rId14">
        <w:r>
          <w:rPr>
            <w:color w:val="0000FF"/>
            <w:u w:val="single" w:color="0000FF"/>
          </w:rPr>
          <w:t>https://www.metcaerdydd.ac.uk/about/campuses/Pages/Managed-Parking.aspx</w:t>
        </w:r>
      </w:hyperlink>
      <w:hyperlink r:id="rId15">
        <w:r>
          <w:rPr>
            <w:color w:val="0000FF"/>
            <w:u w:val="single" w:color="0000FF"/>
          </w:rPr>
          <w:t>-</w:t>
        </w:r>
      </w:hyperlink>
      <w:hyperlink r:id="rId16"/>
      <w:hyperlink r:id="rId17">
        <w:r>
          <w:t xml:space="preserve"> </w:t>
        </w:r>
      </w:hyperlink>
    </w:p>
    <w:p w14:paraId="775CD63F" w14:textId="77777777" w:rsidR="00A914A9" w:rsidRDefault="00C34F9D">
      <w:pPr>
        <w:spacing w:after="0" w:line="259" w:lineRule="auto"/>
        <w:ind w:left="0" w:firstLine="0"/>
      </w:pPr>
      <w:r>
        <w:t xml:space="preserve"> </w:t>
      </w:r>
    </w:p>
    <w:p w14:paraId="3F942F9D" w14:textId="77777777" w:rsidR="00A914A9" w:rsidRDefault="00C34F9D">
      <w:pPr>
        <w:spacing w:after="10" w:line="259" w:lineRule="auto"/>
        <w:ind w:left="360" w:firstLine="0"/>
      </w:pPr>
      <w:r>
        <w:t xml:space="preserve"> </w:t>
      </w:r>
    </w:p>
    <w:p w14:paraId="32F37646" w14:textId="77777777" w:rsidR="00A914A9" w:rsidRDefault="00C34F9D">
      <w:pPr>
        <w:pStyle w:val="Heading1"/>
        <w:ind w:left="355"/>
      </w:pPr>
      <w:r>
        <w:t>2.</w:t>
      </w:r>
      <w:r>
        <w:rPr>
          <w:rFonts w:ascii="Arial" w:hAnsi="Arial"/>
        </w:rPr>
        <w:t xml:space="preserve"> </w:t>
      </w:r>
      <w:r>
        <w:t xml:space="preserve">Cyffredinol </w:t>
      </w:r>
    </w:p>
    <w:p w14:paraId="410D25E9" w14:textId="77777777" w:rsidR="00A914A9" w:rsidRDefault="00C34F9D">
      <w:pPr>
        <w:spacing w:after="0" w:line="259" w:lineRule="auto"/>
        <w:ind w:left="0" w:firstLine="0"/>
      </w:pPr>
      <w:r>
        <w:rPr>
          <w:b/>
        </w:rPr>
        <w:t xml:space="preserve"> </w:t>
      </w:r>
    </w:p>
    <w:p w14:paraId="30742440" w14:textId="51212A14" w:rsidR="00A914A9" w:rsidRDefault="00C34F9D">
      <w:pPr>
        <w:ind w:left="-5"/>
      </w:pPr>
      <w:r>
        <w:t>Bwriad y polisi parcio ceir a reolir yw darparu system deg ac unffurf ar gyfer gweinyddu amwynderau parcio ceir sy’n gyson â blaenoriaethau corfforaethol, ac sy’n gyson â’r galw presennol a’r galw yn y dyfodol; yn ogystal â dymuno cadw’r cyfleuster mor ddiogel a hwylus â phosib, er budd pob defnyddiwr.</w:t>
      </w:r>
    </w:p>
    <w:p w14:paraId="729F8576" w14:textId="77777777" w:rsidR="00A914A9" w:rsidRDefault="00C34F9D">
      <w:pPr>
        <w:spacing w:after="0" w:line="259" w:lineRule="auto"/>
        <w:ind w:left="0" w:firstLine="0"/>
      </w:pPr>
      <w:r>
        <w:t xml:space="preserve"> </w:t>
      </w:r>
    </w:p>
    <w:p w14:paraId="6CCFF461" w14:textId="77777777" w:rsidR="00A914A9" w:rsidRDefault="00C34F9D">
      <w:pPr>
        <w:spacing w:after="5" w:line="249" w:lineRule="auto"/>
      </w:pPr>
      <w:r>
        <w:rPr>
          <w:b/>
        </w:rPr>
        <w:t xml:space="preserve">Mae’r polisi’n cydnabod y bydd y galw am fannau parcio bob amser yn fwy na’r cyflenwad. Mae’r polisi’n cydnabod hefyd mai’r unig ddull ymarferol yw blaenoriaethu defnydd o’r mannau parcio hyn ochr yn ochr â mesurau rheoli a gorfodi ategol, ynghyd â datblygu gweithredol a hyrwyddo dewisiadau teithio amgen.  </w:t>
      </w:r>
    </w:p>
    <w:p w14:paraId="00DF1877" w14:textId="77777777" w:rsidR="00A914A9" w:rsidRDefault="00C34F9D">
      <w:pPr>
        <w:spacing w:after="0" w:line="259" w:lineRule="auto"/>
        <w:ind w:left="0" w:firstLine="0"/>
      </w:pPr>
      <w:r>
        <w:t xml:space="preserve"> </w:t>
      </w:r>
    </w:p>
    <w:p w14:paraId="09BA3E03" w14:textId="77777777" w:rsidR="00A914A9" w:rsidRDefault="00C34F9D">
      <w:pPr>
        <w:ind w:left="-5"/>
      </w:pPr>
      <w:r>
        <w:t xml:space="preserve">Yn yr un modd â phob agwedd ar faterion iechyd, diogelwch ac amgylcheddol, mae Deoniaid Ysgolion a Phenaethiaid Adrannau yn gyfrifol am sicrhau bod aelodau o'u staff a'u myfyrwyr yn cadw at y polisi hwn, cyn belled ag y bo’n rhesymol ymarferol. </w:t>
      </w:r>
    </w:p>
    <w:p w14:paraId="48E9B615" w14:textId="77777777" w:rsidR="00A914A9" w:rsidRDefault="00C34F9D">
      <w:pPr>
        <w:spacing w:after="11" w:line="259" w:lineRule="auto"/>
        <w:ind w:left="1080" w:firstLine="0"/>
      </w:pPr>
      <w:r>
        <w:t xml:space="preserve">  </w:t>
      </w:r>
    </w:p>
    <w:p w14:paraId="48FB236D" w14:textId="77777777" w:rsidR="00A914A9" w:rsidRDefault="00C34F9D">
      <w:pPr>
        <w:pStyle w:val="Heading1"/>
        <w:ind w:left="355"/>
      </w:pPr>
      <w:r>
        <w:t>3.</w:t>
      </w:r>
      <w:r>
        <w:rPr>
          <w:rFonts w:ascii="Arial" w:hAnsi="Arial"/>
        </w:rPr>
        <w:t xml:space="preserve"> </w:t>
      </w:r>
      <w:r>
        <w:t>Rheoli Meysydd Parcio</w:t>
      </w:r>
      <w:r>
        <w:rPr>
          <w:b w:val="0"/>
        </w:rPr>
        <w:t xml:space="preserve"> </w:t>
      </w:r>
    </w:p>
    <w:p w14:paraId="658ADC05" w14:textId="77777777" w:rsidR="00A914A9" w:rsidRDefault="00C34F9D">
      <w:pPr>
        <w:spacing w:after="0" w:line="259" w:lineRule="auto"/>
        <w:ind w:left="0" w:firstLine="0"/>
      </w:pPr>
      <w:r>
        <w:t xml:space="preserve"> </w:t>
      </w:r>
    </w:p>
    <w:p w14:paraId="1B279A57" w14:textId="0EA8F2A3" w:rsidR="00A914A9" w:rsidRDefault="00C34F9D">
      <w:pPr>
        <w:ind w:left="-5"/>
      </w:pPr>
      <w:r>
        <w:t>Mae Met Caerdydd wedi cyflogi Saba Park Services UK Ltd. i reoli'r meysydd parcio ar ran y Brifysgol. Bydd Saba Park yn gwneud yn siŵr y bydd aelodau staff yn bresennol yn y meysydd pacio ac o’u hamgylch, a byddant yn cymryd camau cychwynnol ynghylch materion diogelwch.  Ar ben hynny, bydd Saba Park yn monitro’r ddarpariaeth o ran meysydd parcio, ac yn rheoli ac yn gorfodi’r rheoliadau hyn.</w:t>
      </w:r>
    </w:p>
    <w:p w14:paraId="5958AC02" w14:textId="77777777" w:rsidR="00A914A9" w:rsidRDefault="00C34F9D">
      <w:pPr>
        <w:spacing w:after="0" w:line="259" w:lineRule="auto"/>
        <w:ind w:left="0" w:firstLine="0"/>
      </w:pPr>
      <w:r>
        <w:t xml:space="preserve"> </w:t>
      </w:r>
    </w:p>
    <w:p w14:paraId="39CBAF9B" w14:textId="68AF1488" w:rsidR="00A914A9" w:rsidRDefault="00C34F9D">
      <w:pPr>
        <w:ind w:left="-5"/>
      </w:pPr>
      <w:r>
        <w:t xml:space="preserve">Drwy gydol y ddogfen hon, mae’r cyfrifoldeb dros weithredu’r Rheoliadau a’r Gweithdrefnau wedi’i awdurdodi i </w:t>
      </w:r>
      <w:r>
        <w:rPr>
          <w:b/>
        </w:rPr>
        <w:t xml:space="preserve">Saba Park Services UK Ltd. </w:t>
      </w:r>
      <w:r>
        <w:t xml:space="preserve">Bydd Swyddogion Patrol Saba Park yn darparu cyngor a chymorth lle bo hynny’n bosibl, ac yn gorfodi pan fydd angen. Dylid cysylltu â staff Saba Park ar gyfer pob mater sy’n ymwneud â pharcio a rheoli traffig. Bydd y contract gyda Saba Park Services UK Ltd yn cael ei reoli ar ran Met Caerdydd gan dimau The Studio a Derbynfa’r Campws.  Mae’r manylion cyswllt ar gael yn </w:t>
      </w:r>
      <w:hyperlink r:id="rId18" w:history="1">
        <w:r>
          <w:rPr>
            <w:rStyle w:val="Hyperlink"/>
          </w:rPr>
          <w:t>https://www.metcaerdydd.ac.uk/about/campuses/Pages/Managed-Parking.aspx</w:t>
        </w:r>
      </w:hyperlink>
      <w:hyperlink r:id="rId19">
        <w:r>
          <w:rPr>
            <w:color w:val="0000FF"/>
            <w:u w:val="single" w:color="0000FF"/>
          </w:rPr>
          <w:t>-</w:t>
        </w:r>
      </w:hyperlink>
      <w:hyperlink r:id="rId20"/>
      <w:hyperlink r:id="rId21">
        <w:r>
          <w:t xml:space="preserve"> </w:t>
        </w:r>
      </w:hyperlink>
    </w:p>
    <w:p w14:paraId="561C8FD8" w14:textId="77777777" w:rsidR="00A914A9" w:rsidRDefault="00C34F9D">
      <w:pPr>
        <w:spacing w:after="0" w:line="259" w:lineRule="auto"/>
        <w:ind w:left="0" w:firstLine="0"/>
      </w:pPr>
      <w:r>
        <w:t xml:space="preserve"> </w:t>
      </w:r>
    </w:p>
    <w:p w14:paraId="20C736B3" w14:textId="77777777" w:rsidR="00A914A9" w:rsidRDefault="00C34F9D">
      <w:pPr>
        <w:spacing w:after="11" w:line="259" w:lineRule="auto"/>
        <w:ind w:left="0" w:firstLine="0"/>
      </w:pPr>
      <w:r>
        <w:t xml:space="preserve"> </w:t>
      </w:r>
    </w:p>
    <w:p w14:paraId="158A33B7" w14:textId="77777777" w:rsidR="00A914A9" w:rsidRDefault="00C34F9D">
      <w:pPr>
        <w:pStyle w:val="Heading1"/>
        <w:ind w:left="355"/>
      </w:pPr>
      <w:r>
        <w:t>4.</w:t>
      </w:r>
      <w:r>
        <w:rPr>
          <w:rFonts w:ascii="Arial" w:hAnsi="Arial"/>
        </w:rPr>
        <w:t xml:space="preserve"> </w:t>
      </w:r>
      <w:r>
        <w:t xml:space="preserve">Cofrestru a Thâl Parcio </w:t>
      </w:r>
    </w:p>
    <w:p w14:paraId="71EEC047" w14:textId="77777777" w:rsidR="00A914A9" w:rsidRDefault="00C34F9D">
      <w:pPr>
        <w:spacing w:after="0" w:line="259" w:lineRule="auto"/>
        <w:ind w:left="0" w:firstLine="0"/>
      </w:pPr>
      <w:r>
        <w:rPr>
          <w:b/>
        </w:rPr>
        <w:t xml:space="preserve"> </w:t>
      </w:r>
    </w:p>
    <w:p w14:paraId="6F536AF6" w14:textId="7D2CF4E4" w:rsidR="00A914A9" w:rsidRDefault="00C34F9D">
      <w:pPr>
        <w:ind w:left="-5"/>
      </w:pPr>
      <w:r>
        <w:t>Mae Prifysgol Caerdydd yn rheoli ac yn berchen ar dros 1200 o feysydd parcio ar draws dau gampws Academaidd, un campws Preswyl, a dau safle gweinyddol.</w:t>
      </w:r>
    </w:p>
    <w:p w14:paraId="0C183B5C" w14:textId="77777777" w:rsidR="008373CD" w:rsidRDefault="008373CD">
      <w:pPr>
        <w:ind w:left="-5"/>
      </w:pPr>
    </w:p>
    <w:p w14:paraId="4D04A31C" w14:textId="77777777" w:rsidR="008373CD" w:rsidRDefault="008373CD">
      <w:pPr>
        <w:ind w:left="-5"/>
      </w:pPr>
    </w:p>
    <w:p w14:paraId="7AEA7148" w14:textId="77777777" w:rsidR="008373CD" w:rsidRDefault="008373CD">
      <w:pPr>
        <w:ind w:left="-5"/>
      </w:pPr>
    </w:p>
    <w:p w14:paraId="6E3B5347" w14:textId="77777777" w:rsidR="00A914A9" w:rsidRDefault="00C34F9D">
      <w:pPr>
        <w:spacing w:after="0" w:line="259" w:lineRule="auto"/>
        <w:ind w:left="300" w:firstLine="0"/>
      </w:pPr>
      <w:r>
        <w:rPr>
          <w:sz w:val="12"/>
        </w:rPr>
        <w:t xml:space="preserve"> </w:t>
      </w:r>
    </w:p>
    <w:p w14:paraId="74F6CAFE" w14:textId="77777777" w:rsidR="00A914A9" w:rsidRDefault="00C34F9D">
      <w:pPr>
        <w:spacing w:after="0" w:line="259" w:lineRule="auto"/>
        <w:ind w:left="300" w:firstLine="0"/>
      </w:pPr>
      <w:r>
        <w:rPr>
          <w:sz w:val="12"/>
        </w:rPr>
        <w:t xml:space="preserve"> </w:t>
      </w:r>
    </w:p>
    <w:tbl>
      <w:tblPr>
        <w:tblStyle w:val="TableGrid"/>
        <w:tblW w:w="3512" w:type="dxa"/>
        <w:tblInd w:w="3479" w:type="dxa"/>
        <w:tblCellMar>
          <w:top w:w="48" w:type="dxa"/>
          <w:left w:w="108" w:type="dxa"/>
          <w:right w:w="115" w:type="dxa"/>
        </w:tblCellMar>
        <w:tblLook w:val="04A0" w:firstRow="1" w:lastRow="0" w:firstColumn="1" w:lastColumn="0" w:noHBand="0" w:noVBand="1"/>
      </w:tblPr>
      <w:tblGrid>
        <w:gridCol w:w="2518"/>
        <w:gridCol w:w="994"/>
      </w:tblGrid>
      <w:tr w:rsidR="00A914A9" w14:paraId="200CB458" w14:textId="77777777">
        <w:trPr>
          <w:trHeight w:val="278"/>
        </w:trPr>
        <w:tc>
          <w:tcPr>
            <w:tcW w:w="2518" w:type="dxa"/>
            <w:tcBorders>
              <w:top w:val="single" w:sz="4" w:space="0" w:color="000000"/>
              <w:left w:val="single" w:sz="4" w:space="0" w:color="000000"/>
              <w:bottom w:val="single" w:sz="4" w:space="0" w:color="000000"/>
              <w:right w:val="single" w:sz="4" w:space="0" w:color="000000"/>
            </w:tcBorders>
          </w:tcPr>
          <w:p w14:paraId="3AD66A62" w14:textId="77777777" w:rsidR="00A914A9" w:rsidRPr="00E9074D" w:rsidRDefault="00C34F9D">
            <w:pPr>
              <w:spacing w:after="0" w:line="259" w:lineRule="auto"/>
              <w:ind w:left="0" w:firstLine="0"/>
            </w:pPr>
            <w:r>
              <w:rPr>
                <w:b/>
                <w:i/>
              </w:rPr>
              <w:lastRenderedPageBreak/>
              <w:t xml:space="preserve">Campysau Academaidd </w:t>
            </w:r>
          </w:p>
        </w:tc>
        <w:tc>
          <w:tcPr>
            <w:tcW w:w="994" w:type="dxa"/>
            <w:tcBorders>
              <w:top w:val="single" w:sz="4" w:space="0" w:color="000000"/>
              <w:left w:val="single" w:sz="4" w:space="0" w:color="000000"/>
              <w:bottom w:val="single" w:sz="4" w:space="0" w:color="000000"/>
              <w:right w:val="single" w:sz="4" w:space="0" w:color="000000"/>
            </w:tcBorders>
          </w:tcPr>
          <w:p w14:paraId="4EBC1209" w14:textId="77777777" w:rsidR="00A914A9" w:rsidRPr="00E9074D" w:rsidRDefault="00C34F9D">
            <w:pPr>
              <w:spacing w:after="0" w:line="259" w:lineRule="auto"/>
              <w:ind w:left="0" w:firstLine="0"/>
            </w:pPr>
            <w:r>
              <w:t xml:space="preserve"> </w:t>
            </w:r>
          </w:p>
        </w:tc>
      </w:tr>
      <w:tr w:rsidR="00A914A9" w14:paraId="165E256D" w14:textId="77777777">
        <w:trPr>
          <w:trHeight w:val="278"/>
        </w:trPr>
        <w:tc>
          <w:tcPr>
            <w:tcW w:w="2518" w:type="dxa"/>
            <w:tcBorders>
              <w:top w:val="single" w:sz="4" w:space="0" w:color="000000"/>
              <w:left w:val="single" w:sz="4" w:space="0" w:color="000000"/>
              <w:bottom w:val="single" w:sz="4" w:space="0" w:color="000000"/>
              <w:right w:val="single" w:sz="4" w:space="0" w:color="000000"/>
            </w:tcBorders>
          </w:tcPr>
          <w:p w14:paraId="226F5BFA" w14:textId="77777777" w:rsidR="00A914A9" w:rsidRPr="00E9074D" w:rsidRDefault="00C34F9D">
            <w:pPr>
              <w:spacing w:after="0" w:line="259" w:lineRule="auto"/>
              <w:ind w:left="0" w:firstLine="0"/>
            </w:pPr>
            <w:r>
              <w:t xml:space="preserve">Llandaf  </w:t>
            </w:r>
          </w:p>
        </w:tc>
        <w:tc>
          <w:tcPr>
            <w:tcW w:w="994" w:type="dxa"/>
            <w:tcBorders>
              <w:top w:val="single" w:sz="4" w:space="0" w:color="000000"/>
              <w:left w:val="single" w:sz="4" w:space="0" w:color="000000"/>
              <w:bottom w:val="single" w:sz="4" w:space="0" w:color="000000"/>
              <w:right w:val="single" w:sz="4" w:space="0" w:color="000000"/>
            </w:tcBorders>
          </w:tcPr>
          <w:p w14:paraId="25284EA7" w14:textId="77777777" w:rsidR="00A914A9" w:rsidRPr="00E9074D" w:rsidRDefault="00C34F9D">
            <w:pPr>
              <w:spacing w:after="0" w:line="259" w:lineRule="auto"/>
              <w:ind w:left="0" w:firstLine="0"/>
            </w:pPr>
            <w:r>
              <w:t xml:space="preserve">449 </w:t>
            </w:r>
          </w:p>
        </w:tc>
      </w:tr>
      <w:tr w:rsidR="00A914A9" w14:paraId="75C86DE8" w14:textId="77777777">
        <w:trPr>
          <w:trHeight w:val="281"/>
        </w:trPr>
        <w:tc>
          <w:tcPr>
            <w:tcW w:w="2518" w:type="dxa"/>
            <w:tcBorders>
              <w:top w:val="single" w:sz="4" w:space="0" w:color="000000"/>
              <w:left w:val="single" w:sz="4" w:space="0" w:color="000000"/>
              <w:bottom w:val="single" w:sz="4" w:space="0" w:color="000000"/>
              <w:right w:val="single" w:sz="4" w:space="0" w:color="000000"/>
            </w:tcBorders>
          </w:tcPr>
          <w:p w14:paraId="34CE8863" w14:textId="77777777" w:rsidR="00A914A9" w:rsidRPr="00E9074D" w:rsidRDefault="00C34F9D">
            <w:pPr>
              <w:spacing w:after="0" w:line="259" w:lineRule="auto"/>
              <w:ind w:left="0" w:firstLine="0"/>
            </w:pPr>
            <w:r>
              <w:t xml:space="preserve">Cyncoed </w:t>
            </w:r>
          </w:p>
        </w:tc>
        <w:tc>
          <w:tcPr>
            <w:tcW w:w="994" w:type="dxa"/>
            <w:tcBorders>
              <w:top w:val="single" w:sz="4" w:space="0" w:color="000000"/>
              <w:left w:val="single" w:sz="4" w:space="0" w:color="000000"/>
              <w:bottom w:val="single" w:sz="4" w:space="0" w:color="000000"/>
              <w:right w:val="single" w:sz="4" w:space="0" w:color="000000"/>
            </w:tcBorders>
          </w:tcPr>
          <w:p w14:paraId="725303DF" w14:textId="77777777" w:rsidR="00A914A9" w:rsidRPr="00E9074D" w:rsidRDefault="00C34F9D">
            <w:pPr>
              <w:spacing w:after="0" w:line="259" w:lineRule="auto"/>
              <w:ind w:left="0" w:firstLine="0"/>
            </w:pPr>
            <w:r>
              <w:t xml:space="preserve">686 </w:t>
            </w:r>
          </w:p>
        </w:tc>
      </w:tr>
      <w:tr w:rsidR="00A914A9" w14:paraId="3261B799" w14:textId="77777777" w:rsidTr="0066443D">
        <w:trPr>
          <w:trHeight w:val="384"/>
        </w:trPr>
        <w:tc>
          <w:tcPr>
            <w:tcW w:w="2518" w:type="dxa"/>
            <w:tcBorders>
              <w:top w:val="single" w:sz="4" w:space="0" w:color="000000"/>
              <w:left w:val="single" w:sz="4" w:space="0" w:color="000000"/>
              <w:bottom w:val="single" w:sz="4" w:space="0" w:color="000000"/>
              <w:right w:val="single" w:sz="4" w:space="0" w:color="000000"/>
            </w:tcBorders>
          </w:tcPr>
          <w:p w14:paraId="252D4CB4" w14:textId="77777777" w:rsidR="00A914A9" w:rsidRPr="00E9074D" w:rsidRDefault="00C34F9D">
            <w:pPr>
              <w:spacing w:after="0" w:line="259" w:lineRule="auto"/>
              <w:ind w:left="0" w:firstLine="0"/>
            </w:pPr>
            <w:r>
              <w:rPr>
                <w:b/>
                <w:i/>
              </w:rPr>
              <w:t xml:space="preserve">Campws Preswyl </w:t>
            </w:r>
          </w:p>
        </w:tc>
        <w:tc>
          <w:tcPr>
            <w:tcW w:w="994" w:type="dxa"/>
            <w:tcBorders>
              <w:top w:val="single" w:sz="4" w:space="0" w:color="000000"/>
              <w:left w:val="single" w:sz="4" w:space="0" w:color="000000"/>
              <w:bottom w:val="single" w:sz="4" w:space="0" w:color="000000"/>
              <w:right w:val="single" w:sz="4" w:space="0" w:color="000000"/>
            </w:tcBorders>
          </w:tcPr>
          <w:p w14:paraId="55E44CC3" w14:textId="77777777" w:rsidR="00A914A9" w:rsidRPr="00E9074D" w:rsidRDefault="00C34F9D">
            <w:pPr>
              <w:spacing w:after="0" w:line="259" w:lineRule="auto"/>
              <w:ind w:left="0" w:firstLine="0"/>
            </w:pPr>
            <w:r>
              <w:t xml:space="preserve"> </w:t>
            </w:r>
          </w:p>
        </w:tc>
      </w:tr>
      <w:tr w:rsidR="00A914A9" w14:paraId="4C70DD21" w14:textId="77777777">
        <w:trPr>
          <w:trHeight w:val="278"/>
        </w:trPr>
        <w:tc>
          <w:tcPr>
            <w:tcW w:w="2518" w:type="dxa"/>
            <w:tcBorders>
              <w:top w:val="single" w:sz="4" w:space="0" w:color="000000"/>
              <w:left w:val="single" w:sz="4" w:space="0" w:color="000000"/>
              <w:bottom w:val="single" w:sz="4" w:space="0" w:color="000000"/>
              <w:right w:val="single" w:sz="4" w:space="0" w:color="000000"/>
            </w:tcBorders>
          </w:tcPr>
          <w:p w14:paraId="69CD2B7E" w14:textId="77777777" w:rsidR="00A914A9" w:rsidRPr="00E9074D" w:rsidRDefault="00C34F9D">
            <w:pPr>
              <w:spacing w:after="0" w:line="259" w:lineRule="auto"/>
              <w:ind w:left="0" w:firstLine="0"/>
            </w:pPr>
            <w:r>
              <w:t xml:space="preserve">Plas Gwyn </w:t>
            </w:r>
          </w:p>
        </w:tc>
        <w:tc>
          <w:tcPr>
            <w:tcW w:w="994" w:type="dxa"/>
            <w:tcBorders>
              <w:top w:val="single" w:sz="4" w:space="0" w:color="000000"/>
              <w:left w:val="single" w:sz="4" w:space="0" w:color="000000"/>
              <w:bottom w:val="single" w:sz="4" w:space="0" w:color="000000"/>
              <w:right w:val="single" w:sz="4" w:space="0" w:color="000000"/>
            </w:tcBorders>
          </w:tcPr>
          <w:p w14:paraId="7F0A627A" w14:textId="77777777" w:rsidR="00A914A9" w:rsidRPr="00E9074D" w:rsidRDefault="00C34F9D">
            <w:pPr>
              <w:spacing w:after="0" w:line="259" w:lineRule="auto"/>
              <w:ind w:left="0" w:firstLine="0"/>
            </w:pPr>
            <w:r>
              <w:t xml:space="preserve">39 </w:t>
            </w:r>
          </w:p>
        </w:tc>
      </w:tr>
      <w:tr w:rsidR="00E9074D" w14:paraId="3CB4E842" w14:textId="77777777">
        <w:trPr>
          <w:trHeight w:val="278"/>
        </w:trPr>
        <w:tc>
          <w:tcPr>
            <w:tcW w:w="2518" w:type="dxa"/>
            <w:tcBorders>
              <w:top w:val="single" w:sz="4" w:space="0" w:color="000000"/>
              <w:left w:val="single" w:sz="4" w:space="0" w:color="000000"/>
              <w:bottom w:val="single" w:sz="4" w:space="0" w:color="000000"/>
              <w:right w:val="single" w:sz="4" w:space="0" w:color="000000"/>
            </w:tcBorders>
          </w:tcPr>
          <w:p w14:paraId="27F6231F" w14:textId="00345842" w:rsidR="00E9074D" w:rsidRPr="00713A12" w:rsidRDefault="008B051D">
            <w:pPr>
              <w:spacing w:after="0" w:line="259" w:lineRule="auto"/>
              <w:ind w:left="0" w:firstLine="0"/>
              <w:rPr>
                <w:b/>
                <w:bCs/>
                <w:i/>
                <w:iCs/>
              </w:rPr>
            </w:pPr>
            <w:r>
              <w:rPr>
                <w:b/>
                <w:i/>
              </w:rPr>
              <w:t>Safleoedd Gweinyddol</w:t>
            </w:r>
          </w:p>
        </w:tc>
        <w:tc>
          <w:tcPr>
            <w:tcW w:w="994" w:type="dxa"/>
            <w:tcBorders>
              <w:top w:val="single" w:sz="4" w:space="0" w:color="000000"/>
              <w:left w:val="single" w:sz="4" w:space="0" w:color="000000"/>
              <w:bottom w:val="single" w:sz="4" w:space="0" w:color="000000"/>
              <w:right w:val="single" w:sz="4" w:space="0" w:color="000000"/>
            </w:tcBorders>
          </w:tcPr>
          <w:p w14:paraId="28AE2B03" w14:textId="77777777" w:rsidR="00E9074D" w:rsidRPr="00E9074D" w:rsidRDefault="00E9074D">
            <w:pPr>
              <w:spacing w:after="0" w:line="259" w:lineRule="auto"/>
              <w:ind w:left="0" w:firstLine="0"/>
            </w:pPr>
          </w:p>
        </w:tc>
      </w:tr>
      <w:tr w:rsidR="00E9074D" w14:paraId="464A709F" w14:textId="77777777">
        <w:trPr>
          <w:trHeight w:val="278"/>
        </w:trPr>
        <w:tc>
          <w:tcPr>
            <w:tcW w:w="2518" w:type="dxa"/>
            <w:tcBorders>
              <w:top w:val="single" w:sz="4" w:space="0" w:color="000000"/>
              <w:left w:val="single" w:sz="4" w:space="0" w:color="000000"/>
              <w:bottom w:val="single" w:sz="4" w:space="0" w:color="000000"/>
              <w:right w:val="single" w:sz="4" w:space="0" w:color="000000"/>
            </w:tcBorders>
          </w:tcPr>
          <w:p w14:paraId="7D057878" w14:textId="4DB5C943" w:rsidR="00E9074D" w:rsidRPr="00E9074D" w:rsidRDefault="00A25C45">
            <w:pPr>
              <w:spacing w:after="0" w:line="259" w:lineRule="auto"/>
              <w:ind w:left="0" w:firstLine="0"/>
            </w:pPr>
            <w:r>
              <w:t>Tŷ Alexander</w:t>
            </w:r>
          </w:p>
        </w:tc>
        <w:tc>
          <w:tcPr>
            <w:tcW w:w="994" w:type="dxa"/>
            <w:tcBorders>
              <w:top w:val="single" w:sz="4" w:space="0" w:color="000000"/>
              <w:left w:val="single" w:sz="4" w:space="0" w:color="000000"/>
              <w:bottom w:val="single" w:sz="4" w:space="0" w:color="000000"/>
              <w:right w:val="single" w:sz="4" w:space="0" w:color="000000"/>
            </w:tcBorders>
          </w:tcPr>
          <w:p w14:paraId="55EB7DEA" w14:textId="6EA80EB0" w:rsidR="00E9074D" w:rsidRPr="00E9074D" w:rsidRDefault="00713A12">
            <w:pPr>
              <w:spacing w:after="0" w:line="259" w:lineRule="auto"/>
              <w:ind w:left="0" w:firstLine="0"/>
            </w:pPr>
            <w:r>
              <w:t>53</w:t>
            </w:r>
          </w:p>
        </w:tc>
      </w:tr>
      <w:tr w:rsidR="00A25C45" w14:paraId="2024D236" w14:textId="77777777">
        <w:trPr>
          <w:trHeight w:val="278"/>
        </w:trPr>
        <w:tc>
          <w:tcPr>
            <w:tcW w:w="2518" w:type="dxa"/>
            <w:tcBorders>
              <w:top w:val="single" w:sz="4" w:space="0" w:color="000000"/>
              <w:left w:val="single" w:sz="4" w:space="0" w:color="000000"/>
              <w:bottom w:val="single" w:sz="4" w:space="0" w:color="000000"/>
              <w:right w:val="single" w:sz="4" w:space="0" w:color="000000"/>
            </w:tcBorders>
          </w:tcPr>
          <w:p w14:paraId="203591EB" w14:textId="62C23E4E" w:rsidR="00A25C45" w:rsidRDefault="00A25C45">
            <w:pPr>
              <w:spacing w:after="0" w:line="259" w:lineRule="auto"/>
              <w:ind w:left="0" w:firstLine="0"/>
            </w:pPr>
            <w:r>
              <w:t>CBAC</w:t>
            </w:r>
          </w:p>
        </w:tc>
        <w:tc>
          <w:tcPr>
            <w:tcW w:w="994" w:type="dxa"/>
            <w:tcBorders>
              <w:top w:val="single" w:sz="4" w:space="0" w:color="000000"/>
              <w:left w:val="single" w:sz="4" w:space="0" w:color="000000"/>
              <w:bottom w:val="single" w:sz="4" w:space="0" w:color="000000"/>
              <w:right w:val="single" w:sz="4" w:space="0" w:color="000000"/>
            </w:tcBorders>
          </w:tcPr>
          <w:p w14:paraId="422BA9FB" w14:textId="7EBF3EB9" w:rsidR="00A25C45" w:rsidRPr="00E9074D" w:rsidRDefault="00713A12">
            <w:pPr>
              <w:spacing w:after="0" w:line="259" w:lineRule="auto"/>
              <w:ind w:left="0" w:firstLine="0"/>
            </w:pPr>
            <w:r>
              <w:t>24</w:t>
            </w:r>
          </w:p>
        </w:tc>
      </w:tr>
    </w:tbl>
    <w:p w14:paraId="20E009BD" w14:textId="67CC7440" w:rsidR="00A914A9" w:rsidRDefault="00A914A9" w:rsidP="00A25C45">
      <w:pPr>
        <w:spacing w:after="0" w:line="259" w:lineRule="auto"/>
        <w:ind w:left="0" w:firstLine="0"/>
        <w:rPr>
          <w:i/>
          <w:iCs/>
        </w:rPr>
      </w:pPr>
    </w:p>
    <w:p w14:paraId="0A71908A" w14:textId="77777777" w:rsidR="00295483" w:rsidRPr="00295483" w:rsidRDefault="00295483">
      <w:pPr>
        <w:spacing w:after="0" w:line="259" w:lineRule="auto"/>
        <w:ind w:left="300" w:firstLine="0"/>
      </w:pPr>
    </w:p>
    <w:p w14:paraId="4DE26DD4" w14:textId="2BB64E74" w:rsidR="00A914A9" w:rsidRDefault="00C34F9D">
      <w:pPr>
        <w:ind w:left="-5"/>
      </w:pPr>
      <w:r>
        <w:t xml:space="preserve">Fel amod o ddefnyddio’r ffyrdd a’r meysydd parcio, bydd yn ofynnol i ddefnyddwyr awdurdodedig gofrestru gyda Gwasanaethau Masnachol, ac mae’n rhaid iddynt gael trwydded ddilys. Mae ffurflenni cais ar gael yn </w:t>
      </w:r>
      <w:hyperlink r:id="rId22" w:history="1">
        <w:r>
          <w:rPr>
            <w:color w:val="0000FF"/>
            <w:u w:val="single"/>
          </w:rPr>
          <w:t>Parking Permit Ver2 - PowerApps</w:t>
        </w:r>
      </w:hyperlink>
      <w:commentRangeStart w:id="0"/>
      <w:r>
        <w:t xml:space="preserve"> </w:t>
      </w:r>
      <w:commentRangeEnd w:id="0"/>
      <w:r w:rsidR="009B6E4C">
        <w:rPr>
          <w:rStyle w:val="CommentReference"/>
        </w:rPr>
        <w:commentReference w:id="0"/>
      </w:r>
      <w:r>
        <w:t xml:space="preserve">neu ar ein porth staff.  Bydd defnyddwyr sy’n parcio ar Gampws Llandaf, Tŷ Alexander, CBAC neu Blas Gwyn ac sydd heb drwydded yn destun Hysbysiad Tâl Parcio.  </w:t>
      </w:r>
    </w:p>
    <w:p w14:paraId="029C3383" w14:textId="77777777" w:rsidR="00A914A9" w:rsidRDefault="00C34F9D">
      <w:pPr>
        <w:spacing w:after="0" w:line="259" w:lineRule="auto"/>
        <w:ind w:left="0" w:firstLine="0"/>
      </w:pPr>
      <w:r>
        <w:t xml:space="preserve"> </w:t>
      </w:r>
    </w:p>
    <w:p w14:paraId="1F01F17E" w14:textId="77777777" w:rsidR="008373CD" w:rsidRDefault="00C34F9D">
      <w:pPr>
        <w:ind w:left="345" w:right="4625" w:hanging="360"/>
      </w:pPr>
      <w:r>
        <w:t xml:space="preserve">Bydd defnyddwyr cymwys naill ai’n cael:- </w:t>
      </w:r>
    </w:p>
    <w:p w14:paraId="3D70E5BB" w14:textId="6CC364E1" w:rsidR="00A914A9" w:rsidRDefault="00C34F9D" w:rsidP="008373CD">
      <w:pPr>
        <w:ind w:left="345" w:right="4625" w:firstLine="0"/>
      </w:pPr>
      <w:r>
        <w:rPr>
          <w:rFonts w:ascii="Segoe UI Symbol" w:hAnsi="Segoe UI Symbol"/>
        </w:rPr>
        <w:t></w:t>
      </w:r>
      <w:r>
        <w:rPr>
          <w:rFonts w:ascii="Arial" w:hAnsi="Arial"/>
        </w:rPr>
        <w:t xml:space="preserve"> </w:t>
      </w:r>
      <w:r>
        <w:rPr>
          <w:rFonts w:ascii="Arial" w:hAnsi="Arial"/>
        </w:rPr>
        <w:tab/>
      </w:r>
      <w:r>
        <w:t>Trwydded parcio a fydd yn cael ei ddiddymu o’ch cyflog</w:t>
      </w:r>
    </w:p>
    <w:p w14:paraId="2F2A192B" w14:textId="77777777" w:rsidR="00A914A9" w:rsidRDefault="00C34F9D">
      <w:pPr>
        <w:spacing w:after="34"/>
        <w:ind w:left="370"/>
      </w:pPr>
      <w:r>
        <w:t xml:space="preserve">NEU’N CAEL </w:t>
      </w:r>
    </w:p>
    <w:p w14:paraId="7D14561E" w14:textId="179D29B5" w:rsidR="00A914A9" w:rsidRDefault="00C34F9D">
      <w:pPr>
        <w:ind w:left="720" w:hanging="360"/>
      </w:pPr>
      <w:r>
        <w:rPr>
          <w:rFonts w:ascii="Segoe UI Symbol" w:hAnsi="Segoe UI Symbol"/>
        </w:rPr>
        <w:t></w:t>
      </w:r>
      <w:r>
        <w:rPr>
          <w:rFonts w:ascii="Arial" w:hAnsi="Arial"/>
        </w:rPr>
        <w:t xml:space="preserve"> </w:t>
      </w:r>
      <w:r>
        <w:t xml:space="preserve">Trwydded Talu ac Arddangos. Rhaid dangos taliad o’r peiriannau Talu ac Arddangos neu drwy ddefnyddio ap ffôn symudol Saba Park (sydd ar gael ar Apple App Store a Google Play Store). </w:t>
      </w:r>
    </w:p>
    <w:p w14:paraId="1038B264" w14:textId="77777777" w:rsidR="00A914A9" w:rsidRDefault="00C34F9D">
      <w:pPr>
        <w:spacing w:after="0" w:line="259" w:lineRule="auto"/>
        <w:ind w:left="0" w:firstLine="0"/>
      </w:pPr>
      <w:r>
        <w:t xml:space="preserve"> </w:t>
      </w:r>
    </w:p>
    <w:p w14:paraId="6A20529C" w14:textId="77777777" w:rsidR="00A914A9" w:rsidRDefault="00C34F9D">
      <w:pPr>
        <w:spacing w:after="11" w:line="259" w:lineRule="auto"/>
        <w:ind w:left="0" w:firstLine="0"/>
      </w:pPr>
      <w:r>
        <w:t xml:space="preserve"> </w:t>
      </w:r>
    </w:p>
    <w:p w14:paraId="750E11EC" w14:textId="1A3A2A6D" w:rsidR="00A914A9" w:rsidRDefault="00C34F9D">
      <w:pPr>
        <w:pStyle w:val="Heading1"/>
        <w:ind w:left="718"/>
      </w:pPr>
      <w:r>
        <w:t>a.</w:t>
      </w:r>
      <w:r>
        <w:rPr>
          <w:rFonts w:ascii="Arial" w:hAnsi="Arial"/>
        </w:rPr>
        <w:t xml:space="preserve">  </w:t>
      </w:r>
      <w:r>
        <w:t>Campws Llandaf - Cyfyngiadau Ffiniau</w:t>
      </w:r>
    </w:p>
    <w:p w14:paraId="37D2701D" w14:textId="77777777" w:rsidR="00A914A9" w:rsidRDefault="00C34F9D">
      <w:pPr>
        <w:spacing w:after="0" w:line="259" w:lineRule="auto"/>
        <w:ind w:left="0" w:firstLine="0"/>
      </w:pPr>
      <w:r>
        <w:rPr>
          <w:b/>
        </w:rPr>
        <w:t xml:space="preserve"> </w:t>
      </w:r>
    </w:p>
    <w:p w14:paraId="1F23D93C" w14:textId="7930CBF9" w:rsidR="00A914A9" w:rsidRDefault="005219D3">
      <w:pPr>
        <w:ind w:left="-5"/>
      </w:pPr>
      <w:r>
        <w:t xml:space="preserve">Mae cyfyngiad parcio ychwanegol ar gyfer staff ar gampws Llandaf ac sy'n byw o fewn radiws o 2 filltir i'r campws - gweler atodiad A i gael y manylion llawn. Mae’r cyfyngiad hwn yn berthnasol yn ystod yr wythnos rhwng 8am a 4pm (Adegau Prysur). Nid yw'r cyfyngiad ychwanegol yn effeithio ar geisiadau am drwyddedau ar gyfer campysau eraill. </w:t>
      </w:r>
    </w:p>
    <w:p w14:paraId="3D519E53" w14:textId="77777777" w:rsidR="00A914A9" w:rsidRDefault="00C34F9D">
      <w:pPr>
        <w:spacing w:after="115" w:line="259" w:lineRule="auto"/>
        <w:ind w:left="0" w:firstLine="0"/>
      </w:pPr>
      <w:r>
        <w:rPr>
          <w:sz w:val="12"/>
        </w:rPr>
        <w:t xml:space="preserve"> </w:t>
      </w:r>
    </w:p>
    <w:p w14:paraId="7F33B396" w14:textId="77777777" w:rsidR="00A914A9" w:rsidRDefault="00C34F9D">
      <w:pPr>
        <w:pStyle w:val="Heading1"/>
        <w:ind w:left="718"/>
      </w:pPr>
      <w:r>
        <w:t>b.</w:t>
      </w:r>
      <w:r>
        <w:rPr>
          <w:rFonts w:ascii="Arial" w:hAnsi="Arial"/>
        </w:rPr>
        <w:t xml:space="preserve"> </w:t>
      </w:r>
      <w:r>
        <w:t xml:space="preserve">Gwybodaeth a Cheisiadau am Drwydded </w:t>
      </w:r>
    </w:p>
    <w:p w14:paraId="7D7D6EBC" w14:textId="26343316" w:rsidR="00A914A9" w:rsidRDefault="00A914A9">
      <w:pPr>
        <w:spacing w:after="0" w:line="259" w:lineRule="auto"/>
        <w:ind w:left="0" w:firstLine="0"/>
      </w:pPr>
    </w:p>
    <w:p w14:paraId="45BBCF84" w14:textId="0E1F6D5C" w:rsidR="009F2F47" w:rsidRPr="00F90455" w:rsidRDefault="009F2F47">
      <w:pPr>
        <w:spacing w:after="0" w:line="259" w:lineRule="auto"/>
        <w:ind w:left="0" w:firstLine="0"/>
        <w:rPr>
          <w:b/>
          <w:bCs/>
        </w:rPr>
      </w:pPr>
      <w:r>
        <w:rPr>
          <w:b/>
        </w:rPr>
        <w:t>Staff</w:t>
      </w:r>
    </w:p>
    <w:p w14:paraId="78023544" w14:textId="77777777" w:rsidR="009F2F47" w:rsidRDefault="009F2F47">
      <w:pPr>
        <w:spacing w:after="0" w:line="259" w:lineRule="auto"/>
        <w:ind w:left="0" w:firstLine="0"/>
      </w:pPr>
    </w:p>
    <w:p w14:paraId="500E1C34" w14:textId="77777777" w:rsidR="00A914A9" w:rsidRDefault="00C34F9D">
      <w:pPr>
        <w:ind w:left="-5"/>
      </w:pPr>
      <w:r>
        <w:t xml:space="preserve">Gellir dod o hyd i ganllawiau a ffurflenni cais am drwydded ar Borth Staff Met Caerdydd. Bydd manylion y trefniadau i wneud cais am drwydded ar gyfer staff newydd yn cael eu cynnwys yn y pecyn cychwynnol i weithwyr newydd.  </w:t>
      </w:r>
    </w:p>
    <w:p w14:paraId="485CE51C" w14:textId="77777777" w:rsidR="00A914A9" w:rsidRDefault="00C34F9D">
      <w:pPr>
        <w:spacing w:after="0" w:line="259" w:lineRule="auto"/>
        <w:ind w:left="0" w:firstLine="0"/>
      </w:pPr>
      <w:r>
        <w:t xml:space="preserve"> </w:t>
      </w:r>
    </w:p>
    <w:p w14:paraId="2ECE446E" w14:textId="7C630198" w:rsidR="00A914A9" w:rsidRDefault="00C34F9D">
      <w:pPr>
        <w:ind w:left="-5"/>
      </w:pPr>
      <w:r>
        <w:t xml:space="preserve">Bydd Gwasanaethau Masnachol a Gwasanaethau Pobl yn cysylltu ac yn rhannu data i gefnogi anghenion y cynllun. </w:t>
      </w:r>
    </w:p>
    <w:p w14:paraId="3A2400F6" w14:textId="4A332A8B" w:rsidR="00A914A9" w:rsidRDefault="00C34F9D">
      <w:pPr>
        <w:ind w:left="-5"/>
      </w:pPr>
      <w:r>
        <w:t>Bydd unrhyw newidiadau i gofnodion unigolyn</w:t>
      </w:r>
      <w:r>
        <w:rPr>
          <w:vertAlign w:val="superscript"/>
        </w:rPr>
        <w:footnoteReference w:id="1"/>
      </w:r>
      <w:r>
        <w:t xml:space="preserve"> sy’n newid hawl unigolyn i barcio yn cael eu hanfon ymlaen at Reolwyr y Maes Parcio yn rheolaidd, a byddant yn cael eu hadlewyrchu yn y cynllun parcio yn ystod y mis canlynol.  </w:t>
      </w:r>
    </w:p>
    <w:p w14:paraId="12459E68" w14:textId="77777777" w:rsidR="00A914A9" w:rsidRDefault="00C34F9D">
      <w:pPr>
        <w:spacing w:after="0" w:line="259" w:lineRule="auto"/>
        <w:ind w:left="0" w:firstLine="0"/>
      </w:pPr>
      <w:r>
        <w:t xml:space="preserve"> </w:t>
      </w:r>
    </w:p>
    <w:p w14:paraId="0CD6B192" w14:textId="43D7619C" w:rsidR="00AA71C4" w:rsidRDefault="00C34F9D" w:rsidP="00446286">
      <w:pPr>
        <w:ind w:left="-5"/>
      </w:pPr>
      <w:r>
        <w:t xml:space="preserve">Mae trwydded ragdaledig ar gyfradd is ar gael i staff sy’n gweithio llai na 0.76FTE. Rhaid i’r staff hynny sydd â thrwydded ar gyfradd is (llai na 0.76 FTE) anfon e-bost i </w:t>
      </w:r>
      <w:hyperlink r:id="rId27" w:history="1">
        <w:r>
          <w:rPr>
            <w:rStyle w:val="Hyperlink"/>
          </w:rPr>
          <w:t>thestudio@cardiffmet.ac.uk</w:t>
        </w:r>
      </w:hyperlink>
      <w:r>
        <w:t xml:space="preserve"> ar unwaith os bydd eu FTE yn uwch na 0.75 (bydd angen talu unrhyw falans sy’n ddyledus ac sy’n gysylltiedig â’r newid mewn trwydded).</w:t>
      </w:r>
    </w:p>
    <w:p w14:paraId="7F1EBCD4" w14:textId="53F294CA" w:rsidR="00A914A9" w:rsidRDefault="00A914A9" w:rsidP="00446286">
      <w:pPr>
        <w:ind w:left="-5"/>
      </w:pPr>
    </w:p>
    <w:p w14:paraId="593EFB0A" w14:textId="66B315BF" w:rsidR="00A914A9" w:rsidRDefault="00C34F9D">
      <w:pPr>
        <w:ind w:left="-5"/>
      </w:pPr>
      <w:r>
        <w:t xml:space="preserve">Gall methiant i gydymffurfio a’r amodau arwain at gamau disgyblu. </w:t>
      </w:r>
    </w:p>
    <w:p w14:paraId="7F562A7B" w14:textId="27A8B8AE" w:rsidR="009F2F47" w:rsidRDefault="009F2F47">
      <w:pPr>
        <w:ind w:left="-5"/>
      </w:pPr>
    </w:p>
    <w:p w14:paraId="0EC1B8C4" w14:textId="3B785B05" w:rsidR="009F2F47" w:rsidRPr="00446286" w:rsidRDefault="009F2F47" w:rsidP="00146DFE">
      <w:pPr>
        <w:ind w:left="0" w:firstLine="0"/>
        <w:rPr>
          <w:b/>
          <w:bCs/>
        </w:rPr>
      </w:pPr>
    </w:p>
    <w:p w14:paraId="6031895F" w14:textId="1A36BC5B" w:rsidR="00A914A9" w:rsidRDefault="00A914A9">
      <w:pPr>
        <w:spacing w:after="0" w:line="259" w:lineRule="auto"/>
        <w:ind w:left="0" w:firstLine="0"/>
      </w:pPr>
    </w:p>
    <w:p w14:paraId="2FA2E07B" w14:textId="5C612E83" w:rsidR="00377C15" w:rsidRDefault="00377C15" w:rsidP="000855EE">
      <w:pPr>
        <w:spacing w:after="0" w:line="259" w:lineRule="auto"/>
        <w:ind w:left="0" w:firstLine="0"/>
      </w:pPr>
    </w:p>
    <w:p w14:paraId="490DFF91" w14:textId="77777777" w:rsidR="00A914A9" w:rsidRDefault="00C34F9D">
      <w:pPr>
        <w:pStyle w:val="Heading1"/>
        <w:ind w:left="718"/>
      </w:pPr>
      <w:r>
        <w:t xml:space="preserve">c. Diogelu Data  </w:t>
      </w:r>
    </w:p>
    <w:p w14:paraId="39123066" w14:textId="77777777" w:rsidR="00A914A9" w:rsidRDefault="00C34F9D">
      <w:pPr>
        <w:spacing w:after="0" w:line="259" w:lineRule="auto"/>
        <w:ind w:left="1068" w:firstLine="0"/>
      </w:pPr>
      <w:r>
        <w:t xml:space="preserve"> </w:t>
      </w:r>
    </w:p>
    <w:p w14:paraId="09D780EA" w14:textId="20B8C4B5" w:rsidR="00A914A9" w:rsidRDefault="00C34F9D">
      <w:pPr>
        <w:ind w:left="-5"/>
      </w:pPr>
      <w:r>
        <w:t xml:space="preserve">Bydd data personol a gesglir gan y Gwasanaethau Pobl yn cael ei ddefnyddio at ddibenion cofrestru yn unol â Deddf Diogelu Data 2018.  Bydd y data a gyflenwir yn cael ei ddefnyddio i alluogi’r canlynol: </w:t>
      </w:r>
    </w:p>
    <w:p w14:paraId="2B794BE7" w14:textId="77777777" w:rsidR="00A914A9" w:rsidRDefault="00C34F9D">
      <w:pPr>
        <w:spacing w:after="125" w:line="259" w:lineRule="auto"/>
        <w:ind w:left="720" w:firstLine="0"/>
      </w:pPr>
      <w:r>
        <w:rPr>
          <w:sz w:val="12"/>
        </w:rPr>
        <w:t xml:space="preserve"> </w:t>
      </w:r>
    </w:p>
    <w:p w14:paraId="6761ADEA" w14:textId="6645A8DE" w:rsidR="00A914A9" w:rsidRDefault="00C34F9D">
      <w:pPr>
        <w:numPr>
          <w:ilvl w:val="0"/>
          <w:numId w:val="1"/>
        </w:numPr>
        <w:ind w:hanging="360"/>
      </w:pPr>
      <w:r>
        <w:t xml:space="preserve">Cadarnhad o’r data a ddarparwyd wrth gofrestru am drwydded. </w:t>
      </w:r>
    </w:p>
    <w:p w14:paraId="2959D169" w14:textId="6671CB0B" w:rsidR="00A914A9" w:rsidRDefault="00C34F9D">
      <w:pPr>
        <w:numPr>
          <w:ilvl w:val="0"/>
          <w:numId w:val="1"/>
        </w:numPr>
        <w:ind w:hanging="360"/>
      </w:pPr>
      <w:r>
        <w:t>Adnabod perchnogion cerbydau sy’n mynd yn groes i’r Polisi hwn.</w:t>
      </w:r>
    </w:p>
    <w:p w14:paraId="75C37618" w14:textId="01597D30" w:rsidR="00A914A9" w:rsidRDefault="00C34F9D">
      <w:pPr>
        <w:numPr>
          <w:ilvl w:val="0"/>
          <w:numId w:val="1"/>
        </w:numPr>
        <w:ind w:hanging="360"/>
      </w:pPr>
      <w:r>
        <w:t>Cysylltu â pherchnogion cerbydau lle bo angen.</w:t>
      </w:r>
    </w:p>
    <w:p w14:paraId="66966576" w14:textId="77777777" w:rsidR="00A914A9" w:rsidRDefault="00C34F9D">
      <w:pPr>
        <w:spacing w:after="82" w:line="259" w:lineRule="auto"/>
        <w:ind w:left="360" w:firstLine="0"/>
      </w:pPr>
      <w:r>
        <w:rPr>
          <w:sz w:val="12"/>
        </w:rPr>
        <w:t xml:space="preserve"> </w:t>
      </w:r>
    </w:p>
    <w:p w14:paraId="32BF4BB1" w14:textId="24271868" w:rsidR="00A914A9" w:rsidRDefault="00C34F9D">
      <w:pPr>
        <w:ind w:left="-5"/>
      </w:pPr>
      <w:r>
        <w:t xml:space="preserve">Mewn amgylchiadau priodol, gellir trosglwyddo’r manylion hyn i’r asiantaethau perthnasol. </w:t>
      </w:r>
    </w:p>
    <w:p w14:paraId="6FC78763" w14:textId="77777777" w:rsidR="00A914A9" w:rsidRDefault="00C34F9D">
      <w:pPr>
        <w:spacing w:after="115" w:line="259" w:lineRule="auto"/>
        <w:ind w:left="0" w:firstLine="0"/>
      </w:pPr>
      <w:r>
        <w:rPr>
          <w:b/>
          <w:sz w:val="12"/>
        </w:rPr>
        <w:t xml:space="preserve"> </w:t>
      </w:r>
    </w:p>
    <w:p w14:paraId="54A1C2BF" w14:textId="77777777" w:rsidR="00A914A9" w:rsidRDefault="00C34F9D">
      <w:pPr>
        <w:pStyle w:val="Heading1"/>
        <w:ind w:left="355"/>
      </w:pPr>
      <w:r>
        <w:t>5.</w:t>
      </w:r>
      <w:r>
        <w:rPr>
          <w:rFonts w:ascii="Arial" w:hAnsi="Arial"/>
        </w:rPr>
        <w:t xml:space="preserve"> </w:t>
      </w:r>
      <w:r>
        <w:t xml:space="preserve">Dulliau talu </w:t>
      </w:r>
    </w:p>
    <w:p w14:paraId="5CB8F4DF" w14:textId="77777777" w:rsidR="00A914A9" w:rsidRDefault="00C34F9D">
      <w:pPr>
        <w:spacing w:after="82" w:line="259" w:lineRule="auto"/>
        <w:ind w:left="720" w:firstLine="0"/>
      </w:pPr>
      <w:r>
        <w:rPr>
          <w:b/>
          <w:sz w:val="12"/>
        </w:rPr>
        <w:t xml:space="preserve"> </w:t>
      </w:r>
    </w:p>
    <w:p w14:paraId="3E9706E6" w14:textId="20F52313" w:rsidR="00A914A9" w:rsidRDefault="00C34F9D">
      <w:pPr>
        <w:ind w:left="-5"/>
      </w:pPr>
      <w:r>
        <w:t>Mae dau ddull talu ar gael. Mae’r rhain yn cael eu Talu’n Fisol (Didynnu Cyflog) a thrwy Dalu ac Arddangos.  Darperir pob trwydded yn ddigidol, ac ni ddarperir copi caled.</w:t>
      </w:r>
    </w:p>
    <w:p w14:paraId="42F07102" w14:textId="77777777" w:rsidR="00A914A9" w:rsidRDefault="00C34F9D">
      <w:pPr>
        <w:spacing w:after="0" w:line="259" w:lineRule="auto"/>
        <w:ind w:left="0" w:firstLine="0"/>
      </w:pPr>
      <w:r>
        <w:t xml:space="preserve"> </w:t>
      </w:r>
    </w:p>
    <w:p w14:paraId="1D2C3032" w14:textId="77F4A8EE" w:rsidR="00A914A9" w:rsidRDefault="00C34F9D">
      <w:pPr>
        <w:pStyle w:val="Heading1"/>
      </w:pPr>
      <w:r>
        <w:t xml:space="preserve">Dewis 1 – Trwydded yn cael ei dalu’n fisol  </w:t>
      </w:r>
    </w:p>
    <w:p w14:paraId="3C61C478" w14:textId="77777777" w:rsidR="00C9429B" w:rsidRPr="00C9429B" w:rsidRDefault="00C9429B" w:rsidP="00C9429B"/>
    <w:p w14:paraId="170FAF81" w14:textId="135D39A8" w:rsidR="006453C4" w:rsidRDefault="00C34F9D">
      <w:pPr>
        <w:ind w:left="-5"/>
      </w:pPr>
      <w:r>
        <w:t xml:space="preserve">Y dewis hwn yw'r un mwyaf manteisiol i staff ar y campws.  </w:t>
      </w:r>
    </w:p>
    <w:p w14:paraId="17545410" w14:textId="77777777" w:rsidR="006453C4" w:rsidRDefault="006453C4">
      <w:pPr>
        <w:ind w:left="-5"/>
      </w:pPr>
    </w:p>
    <w:p w14:paraId="4341B92B" w14:textId="068E1265" w:rsidR="00A914A9" w:rsidRDefault="006453C4">
      <w:pPr>
        <w:ind w:left="-5"/>
      </w:pPr>
      <w:r>
        <w:t xml:space="preserve">Mae trwydded talu ymlaen llaw yn rhoi'r hawl i chi barcio ar unrhyw gampws, ac eithrio ar gyfer 'parthau' dynodedig fel Mannau Parcio ar Gadw neu faes parcio'r Clinig Podiatreg. Darperir y trwyddedau’n ddigidol, ac ni ddarperir copi caled.  </w:t>
      </w:r>
    </w:p>
    <w:p w14:paraId="3B936321" w14:textId="77777777" w:rsidR="003C3C86" w:rsidRDefault="003C3C86">
      <w:pPr>
        <w:ind w:left="-5"/>
      </w:pPr>
    </w:p>
    <w:p w14:paraId="1F23468D" w14:textId="5960B8E8" w:rsidR="00D07B9D" w:rsidRDefault="003C3C86">
      <w:pPr>
        <w:ind w:left="-5"/>
      </w:pPr>
      <w:r>
        <w:t>Dim ond am fis cyfan y darperir trwyddedau, ac maent yn ddilys o’r mis cyntaf ar ôl gwneud cais.</w:t>
      </w:r>
    </w:p>
    <w:p w14:paraId="286C6C4F" w14:textId="7DB172B1" w:rsidR="00A914A9" w:rsidRDefault="00A914A9" w:rsidP="00BE45B7">
      <w:pPr>
        <w:spacing w:after="0" w:line="259" w:lineRule="auto"/>
        <w:ind w:left="0" w:firstLine="0"/>
      </w:pPr>
    </w:p>
    <w:p w14:paraId="6283E378" w14:textId="77777777" w:rsidR="00A914A9" w:rsidRDefault="00C34F9D">
      <w:pPr>
        <w:pStyle w:val="Heading1"/>
      </w:pPr>
      <w:r>
        <w:t xml:space="preserve">Dewis 2 - Talu ac Arddangos </w:t>
      </w:r>
    </w:p>
    <w:p w14:paraId="5EDB6ECB" w14:textId="136452D5" w:rsidR="00E91215" w:rsidRDefault="00C34F9D">
      <w:pPr>
        <w:spacing w:after="1" w:line="239" w:lineRule="auto"/>
        <w:ind w:left="-15" w:right="-15" w:firstLine="0"/>
        <w:jc w:val="both"/>
      </w:pPr>
      <w:r>
        <w:t>Mae’r trwydded Talu ac Arddangos yn rhoi'r hawl i’r deiliad barcio ar unrhyw gampws, ac eithrio ar gyfer 'parthau' dynodedig fel Rhannu Car, Mannau Parcio ar Gadw neu faes parcio'r Clinig Podiatreg. Rhaid gwneud Taliad dilys ar Ap Symudol Saba. Mae copi caled o’r tocynnau ar gael o unrhyw beiriant Talu ac Arddangos ar draws y campws, a rhaid eu harddangos yn glir yn eich cerbyd.</w:t>
      </w:r>
    </w:p>
    <w:p w14:paraId="22B91A75" w14:textId="00000AAD" w:rsidR="00A914A9" w:rsidRDefault="00A914A9">
      <w:pPr>
        <w:spacing w:after="0" w:line="259" w:lineRule="auto"/>
        <w:ind w:left="0" w:firstLine="0"/>
      </w:pPr>
    </w:p>
    <w:p w14:paraId="3238C1C3" w14:textId="77777777" w:rsidR="00A914A9" w:rsidRDefault="00C34F9D">
      <w:pPr>
        <w:ind w:left="-5"/>
      </w:pPr>
      <w:r>
        <w:t xml:space="preserve">Dyma fydd y Tariff Talu ac Arddangos: </w:t>
      </w:r>
    </w:p>
    <w:p w14:paraId="466E25B7" w14:textId="77777777" w:rsidR="00A914A9" w:rsidRDefault="00C34F9D">
      <w:pPr>
        <w:spacing w:after="0" w:line="259" w:lineRule="auto"/>
        <w:ind w:left="0" w:firstLine="0"/>
      </w:pPr>
      <w:r>
        <w:t xml:space="preserve"> </w:t>
      </w:r>
      <w:r>
        <w:tab/>
        <w:t xml:space="preserve"> </w:t>
      </w:r>
    </w:p>
    <w:tbl>
      <w:tblPr>
        <w:tblStyle w:val="TableGrid"/>
        <w:tblW w:w="6270" w:type="dxa"/>
        <w:tblInd w:w="0" w:type="dxa"/>
        <w:tblLook w:val="04A0" w:firstRow="1" w:lastRow="0" w:firstColumn="1" w:lastColumn="0" w:noHBand="0" w:noVBand="1"/>
      </w:tblPr>
      <w:tblGrid>
        <w:gridCol w:w="1701"/>
        <w:gridCol w:w="4569"/>
      </w:tblGrid>
      <w:tr w:rsidR="00A914A9" w14:paraId="09586F09" w14:textId="77777777" w:rsidTr="00654F81">
        <w:trPr>
          <w:trHeight w:val="247"/>
        </w:trPr>
        <w:tc>
          <w:tcPr>
            <w:tcW w:w="1701" w:type="dxa"/>
            <w:tcBorders>
              <w:top w:val="nil"/>
              <w:left w:val="nil"/>
              <w:bottom w:val="nil"/>
              <w:right w:val="nil"/>
            </w:tcBorders>
          </w:tcPr>
          <w:p w14:paraId="0AA9A916" w14:textId="77777777" w:rsidR="00A914A9" w:rsidRPr="00C01C48" w:rsidRDefault="00C34F9D">
            <w:pPr>
              <w:tabs>
                <w:tab w:val="center" w:pos="965"/>
              </w:tabs>
              <w:spacing w:after="0" w:line="259" w:lineRule="auto"/>
              <w:ind w:left="0" w:firstLine="0"/>
              <w:rPr>
                <w:b/>
                <w:bCs/>
              </w:rPr>
            </w:pPr>
            <w:r>
              <w:t xml:space="preserve"> </w:t>
            </w:r>
            <w:r>
              <w:tab/>
            </w:r>
            <w:r>
              <w:rPr>
                <w:b/>
              </w:rPr>
              <w:t xml:space="preserve">Cyfnodau Brig:    </w:t>
            </w:r>
          </w:p>
        </w:tc>
        <w:tc>
          <w:tcPr>
            <w:tcW w:w="4569" w:type="dxa"/>
            <w:tcBorders>
              <w:top w:val="nil"/>
              <w:left w:val="nil"/>
              <w:bottom w:val="nil"/>
              <w:right w:val="nil"/>
            </w:tcBorders>
          </w:tcPr>
          <w:p w14:paraId="29C86F09" w14:textId="77777777" w:rsidR="00A914A9" w:rsidRPr="00A555D2" w:rsidRDefault="00C34F9D">
            <w:pPr>
              <w:tabs>
                <w:tab w:val="center" w:pos="3118"/>
              </w:tabs>
              <w:spacing w:after="0" w:line="259" w:lineRule="auto"/>
              <w:ind w:left="0" w:firstLine="0"/>
              <w:rPr>
                <w:b/>
                <w:bCs/>
              </w:rPr>
            </w:pPr>
            <w:r>
              <w:rPr>
                <w:b/>
              </w:rPr>
              <w:t xml:space="preserve">Dydd Llun i ddydd Gwener </w:t>
            </w:r>
            <w:r>
              <w:rPr>
                <w:b/>
              </w:rPr>
              <w:tab/>
              <w:t xml:space="preserve">8.00am – 4.00pm </w:t>
            </w:r>
          </w:p>
        </w:tc>
      </w:tr>
      <w:tr w:rsidR="00A914A9" w14:paraId="0EF13BB3" w14:textId="77777777" w:rsidTr="00654F81">
        <w:trPr>
          <w:trHeight w:val="269"/>
        </w:trPr>
        <w:tc>
          <w:tcPr>
            <w:tcW w:w="1701" w:type="dxa"/>
            <w:tcBorders>
              <w:top w:val="nil"/>
              <w:left w:val="nil"/>
              <w:bottom w:val="nil"/>
              <w:right w:val="nil"/>
            </w:tcBorders>
          </w:tcPr>
          <w:p w14:paraId="20A859AE" w14:textId="77777777" w:rsidR="00A914A9" w:rsidRDefault="00C34F9D" w:rsidP="00654F81">
            <w:pPr>
              <w:spacing w:after="0" w:line="259" w:lineRule="auto"/>
              <w:ind w:left="0" w:firstLine="0"/>
              <w:jc w:val="both"/>
            </w:pPr>
            <w:r>
              <w:t xml:space="preserve"> </w:t>
            </w:r>
            <w:r>
              <w:tab/>
              <w:t xml:space="preserve"> </w:t>
            </w:r>
            <w:r>
              <w:tab/>
              <w:t xml:space="preserve"> </w:t>
            </w:r>
          </w:p>
        </w:tc>
        <w:tc>
          <w:tcPr>
            <w:tcW w:w="4569" w:type="dxa"/>
            <w:tcBorders>
              <w:top w:val="nil"/>
              <w:left w:val="nil"/>
              <w:bottom w:val="nil"/>
              <w:right w:val="nil"/>
            </w:tcBorders>
          </w:tcPr>
          <w:p w14:paraId="75851E88" w14:textId="77777777" w:rsidR="00A914A9" w:rsidRDefault="00C34F9D" w:rsidP="00654F81">
            <w:pPr>
              <w:spacing w:after="0" w:line="259" w:lineRule="auto"/>
              <w:jc w:val="both"/>
            </w:pPr>
            <w:r>
              <w:t xml:space="preserve">£2 y dydd </w:t>
            </w:r>
          </w:p>
        </w:tc>
      </w:tr>
      <w:tr w:rsidR="00A914A9" w14:paraId="6A03B168" w14:textId="77777777" w:rsidTr="00654F81">
        <w:trPr>
          <w:trHeight w:val="269"/>
        </w:trPr>
        <w:tc>
          <w:tcPr>
            <w:tcW w:w="1701" w:type="dxa"/>
            <w:tcBorders>
              <w:top w:val="nil"/>
              <w:left w:val="nil"/>
              <w:bottom w:val="nil"/>
              <w:right w:val="nil"/>
            </w:tcBorders>
          </w:tcPr>
          <w:p w14:paraId="578BF1E8" w14:textId="77777777" w:rsidR="00A914A9" w:rsidRDefault="00C34F9D" w:rsidP="00654F81">
            <w:pPr>
              <w:spacing w:after="0" w:line="259" w:lineRule="auto"/>
              <w:ind w:left="0" w:firstLine="0"/>
              <w:jc w:val="both"/>
            </w:pPr>
            <w:r>
              <w:t xml:space="preserve"> </w:t>
            </w:r>
            <w:r>
              <w:tab/>
              <w:t xml:space="preserve"> </w:t>
            </w:r>
            <w:r>
              <w:tab/>
              <w:t xml:space="preserve"> </w:t>
            </w:r>
          </w:p>
        </w:tc>
        <w:tc>
          <w:tcPr>
            <w:tcW w:w="4569" w:type="dxa"/>
            <w:tcBorders>
              <w:top w:val="nil"/>
              <w:left w:val="nil"/>
              <w:bottom w:val="nil"/>
              <w:right w:val="nil"/>
            </w:tcBorders>
          </w:tcPr>
          <w:p w14:paraId="2ECC2DBE" w14:textId="77777777" w:rsidR="00A914A9" w:rsidRDefault="00C34F9D" w:rsidP="00654F81">
            <w:pPr>
              <w:spacing w:after="0" w:line="259" w:lineRule="auto"/>
              <w:jc w:val="both"/>
            </w:pPr>
            <w:r>
              <w:t xml:space="preserve">£1 am bob 4 awr a hanner </w:t>
            </w:r>
          </w:p>
        </w:tc>
      </w:tr>
      <w:tr w:rsidR="00A914A9" w14:paraId="3DBA6DEC" w14:textId="77777777" w:rsidTr="00654F81">
        <w:trPr>
          <w:trHeight w:val="269"/>
        </w:trPr>
        <w:tc>
          <w:tcPr>
            <w:tcW w:w="1701" w:type="dxa"/>
            <w:tcBorders>
              <w:top w:val="nil"/>
              <w:left w:val="nil"/>
              <w:bottom w:val="nil"/>
              <w:right w:val="nil"/>
            </w:tcBorders>
          </w:tcPr>
          <w:p w14:paraId="2AB9C563" w14:textId="7B1FD5D9" w:rsidR="00A914A9" w:rsidRDefault="00C34F9D" w:rsidP="00654F81">
            <w:pPr>
              <w:spacing w:after="0" w:line="259" w:lineRule="auto"/>
              <w:ind w:left="0" w:firstLine="0"/>
              <w:jc w:val="both"/>
            </w:pPr>
            <w:r>
              <w:t xml:space="preserve"> </w:t>
            </w:r>
            <w:r>
              <w:tab/>
              <w:t xml:space="preserve"> </w:t>
            </w:r>
            <w:r>
              <w:tab/>
              <w:t xml:space="preserve">      </w:t>
            </w:r>
          </w:p>
        </w:tc>
        <w:tc>
          <w:tcPr>
            <w:tcW w:w="4569" w:type="dxa"/>
            <w:tcBorders>
              <w:top w:val="nil"/>
              <w:left w:val="nil"/>
              <w:bottom w:val="nil"/>
              <w:right w:val="nil"/>
            </w:tcBorders>
          </w:tcPr>
          <w:p w14:paraId="33D6424E" w14:textId="77777777" w:rsidR="00A914A9" w:rsidRDefault="00C34F9D" w:rsidP="00654F81">
            <w:pPr>
              <w:tabs>
                <w:tab w:val="center" w:pos="1503"/>
              </w:tabs>
              <w:spacing w:after="0" w:line="259" w:lineRule="auto"/>
              <w:ind w:left="0" w:firstLine="0"/>
              <w:jc w:val="both"/>
            </w:pPr>
            <w:r>
              <w:t xml:space="preserve">£8.00 </w:t>
            </w:r>
            <w:r>
              <w:tab/>
              <w:t xml:space="preserve">Tocyn wythnos  </w:t>
            </w:r>
          </w:p>
        </w:tc>
      </w:tr>
      <w:tr w:rsidR="00A914A9" w14:paraId="7BA2EC41" w14:textId="77777777" w:rsidTr="00654F81">
        <w:trPr>
          <w:trHeight w:val="269"/>
        </w:trPr>
        <w:tc>
          <w:tcPr>
            <w:tcW w:w="1701" w:type="dxa"/>
            <w:tcBorders>
              <w:top w:val="nil"/>
              <w:left w:val="nil"/>
              <w:bottom w:val="nil"/>
              <w:right w:val="nil"/>
            </w:tcBorders>
          </w:tcPr>
          <w:p w14:paraId="3417CA6E" w14:textId="77777777" w:rsidR="00A914A9" w:rsidRDefault="00C34F9D" w:rsidP="00654F81">
            <w:pPr>
              <w:spacing w:after="0" w:line="259" w:lineRule="auto"/>
              <w:ind w:left="0" w:firstLine="0"/>
              <w:jc w:val="both"/>
            </w:pPr>
            <w:r>
              <w:t xml:space="preserve"> </w:t>
            </w:r>
            <w:r>
              <w:tab/>
              <w:t xml:space="preserve"> </w:t>
            </w:r>
            <w:r>
              <w:tab/>
              <w:t xml:space="preserve"> </w:t>
            </w:r>
          </w:p>
        </w:tc>
        <w:tc>
          <w:tcPr>
            <w:tcW w:w="4569" w:type="dxa"/>
            <w:tcBorders>
              <w:top w:val="nil"/>
              <w:left w:val="nil"/>
              <w:bottom w:val="nil"/>
              <w:right w:val="nil"/>
            </w:tcBorders>
          </w:tcPr>
          <w:p w14:paraId="0FBDB3AF" w14:textId="77777777" w:rsidR="00A914A9" w:rsidRDefault="00C34F9D" w:rsidP="00654F81">
            <w:pPr>
              <w:spacing w:after="0" w:line="259" w:lineRule="auto"/>
              <w:jc w:val="both"/>
            </w:pPr>
            <w:r>
              <w:t xml:space="preserve">£16.00 Tocyn pythefnos </w:t>
            </w:r>
          </w:p>
        </w:tc>
      </w:tr>
      <w:tr w:rsidR="00A914A9" w14:paraId="0BE41DB8" w14:textId="77777777" w:rsidTr="00654F81">
        <w:trPr>
          <w:trHeight w:val="538"/>
        </w:trPr>
        <w:tc>
          <w:tcPr>
            <w:tcW w:w="1701" w:type="dxa"/>
            <w:tcBorders>
              <w:top w:val="nil"/>
              <w:left w:val="nil"/>
              <w:bottom w:val="nil"/>
              <w:right w:val="nil"/>
            </w:tcBorders>
          </w:tcPr>
          <w:p w14:paraId="344E75D8" w14:textId="77777777" w:rsidR="00A914A9" w:rsidRDefault="00C34F9D" w:rsidP="00654F81">
            <w:pPr>
              <w:spacing w:after="0" w:line="259" w:lineRule="auto"/>
              <w:ind w:left="0" w:firstLine="0"/>
              <w:jc w:val="both"/>
            </w:pPr>
            <w:r>
              <w:t xml:space="preserve"> </w:t>
            </w:r>
            <w:r>
              <w:tab/>
              <w:t xml:space="preserve"> </w:t>
            </w:r>
            <w:r>
              <w:tab/>
              <w:t xml:space="preserve"> </w:t>
            </w:r>
          </w:p>
          <w:p w14:paraId="410BBF9A" w14:textId="77777777" w:rsidR="00A914A9" w:rsidRDefault="00C34F9D" w:rsidP="00654F81">
            <w:pPr>
              <w:spacing w:after="0" w:line="259" w:lineRule="auto"/>
              <w:ind w:left="0" w:firstLine="0"/>
              <w:jc w:val="both"/>
            </w:pPr>
            <w:r>
              <w:t xml:space="preserve"> </w:t>
            </w:r>
          </w:p>
        </w:tc>
        <w:tc>
          <w:tcPr>
            <w:tcW w:w="4569" w:type="dxa"/>
            <w:tcBorders>
              <w:top w:val="nil"/>
              <w:left w:val="nil"/>
              <w:bottom w:val="nil"/>
              <w:right w:val="nil"/>
            </w:tcBorders>
          </w:tcPr>
          <w:p w14:paraId="7AC25281" w14:textId="77777777" w:rsidR="00A914A9" w:rsidRDefault="00C34F9D" w:rsidP="00654F81">
            <w:pPr>
              <w:spacing w:after="0" w:line="259" w:lineRule="auto"/>
              <w:jc w:val="both"/>
            </w:pPr>
            <w:r>
              <w:t xml:space="preserve">£24.00  Tocyn misol </w:t>
            </w:r>
          </w:p>
        </w:tc>
      </w:tr>
      <w:tr w:rsidR="00A914A9" w14:paraId="63D2E52C" w14:textId="77777777" w:rsidTr="00654F81">
        <w:trPr>
          <w:trHeight w:val="269"/>
        </w:trPr>
        <w:tc>
          <w:tcPr>
            <w:tcW w:w="1701" w:type="dxa"/>
            <w:tcBorders>
              <w:top w:val="nil"/>
              <w:left w:val="nil"/>
              <w:bottom w:val="nil"/>
              <w:right w:val="nil"/>
            </w:tcBorders>
          </w:tcPr>
          <w:p w14:paraId="4954E340" w14:textId="77777777" w:rsidR="00A914A9" w:rsidRPr="00C01C48" w:rsidRDefault="00C34F9D">
            <w:pPr>
              <w:tabs>
                <w:tab w:val="center" w:pos="1129"/>
              </w:tabs>
              <w:spacing w:after="0" w:line="259" w:lineRule="auto"/>
              <w:ind w:left="0" w:firstLine="0"/>
              <w:rPr>
                <w:b/>
                <w:bCs/>
              </w:rPr>
            </w:pPr>
            <w:r>
              <w:t xml:space="preserve"> </w:t>
            </w:r>
            <w:r>
              <w:tab/>
            </w:r>
            <w:r>
              <w:rPr>
                <w:b/>
              </w:rPr>
              <w:t xml:space="preserve">Cyfnodau Tawel: </w:t>
            </w:r>
          </w:p>
        </w:tc>
        <w:tc>
          <w:tcPr>
            <w:tcW w:w="4569" w:type="dxa"/>
            <w:tcBorders>
              <w:top w:val="nil"/>
              <w:left w:val="nil"/>
              <w:bottom w:val="nil"/>
              <w:right w:val="nil"/>
            </w:tcBorders>
          </w:tcPr>
          <w:p w14:paraId="589EEC0F" w14:textId="4DE78FFA" w:rsidR="00A914A9" w:rsidRPr="00A555D2" w:rsidRDefault="00C34F9D">
            <w:pPr>
              <w:spacing w:after="0" w:line="259" w:lineRule="auto"/>
              <w:ind w:left="175" w:firstLine="0"/>
              <w:rPr>
                <w:b/>
                <w:bCs/>
              </w:rPr>
            </w:pPr>
            <w:r>
              <w:rPr>
                <w:b/>
              </w:rPr>
              <w:t xml:space="preserve">Nosweithiau ar ôl 4.00pm - mae’r tocynnau’n dod i ben am 8.00am ac ar Benwythnosau </w:t>
            </w:r>
          </w:p>
        </w:tc>
      </w:tr>
      <w:tr w:rsidR="00A914A9" w14:paraId="7F1DA107" w14:textId="77777777" w:rsidTr="00654F81">
        <w:trPr>
          <w:trHeight w:val="268"/>
        </w:trPr>
        <w:tc>
          <w:tcPr>
            <w:tcW w:w="1701" w:type="dxa"/>
            <w:tcBorders>
              <w:top w:val="nil"/>
              <w:left w:val="nil"/>
              <w:bottom w:val="nil"/>
              <w:right w:val="nil"/>
            </w:tcBorders>
          </w:tcPr>
          <w:p w14:paraId="2CAEAE24" w14:textId="77777777" w:rsidR="00A914A9" w:rsidRDefault="00C34F9D">
            <w:pPr>
              <w:spacing w:after="0" w:line="259" w:lineRule="auto"/>
              <w:ind w:left="0" w:firstLine="0"/>
            </w:pPr>
            <w:r>
              <w:t xml:space="preserve"> </w:t>
            </w:r>
            <w:r>
              <w:tab/>
              <w:t xml:space="preserve"> </w:t>
            </w:r>
            <w:r>
              <w:tab/>
              <w:t xml:space="preserve"> </w:t>
            </w:r>
          </w:p>
        </w:tc>
        <w:tc>
          <w:tcPr>
            <w:tcW w:w="4569" w:type="dxa"/>
            <w:tcBorders>
              <w:top w:val="nil"/>
              <w:left w:val="nil"/>
              <w:bottom w:val="nil"/>
              <w:right w:val="nil"/>
            </w:tcBorders>
          </w:tcPr>
          <w:p w14:paraId="445B56CC" w14:textId="77777777" w:rsidR="00A914A9" w:rsidRDefault="00C34F9D">
            <w:pPr>
              <w:spacing w:after="0" w:line="259" w:lineRule="auto"/>
              <w:ind w:left="175" w:firstLine="0"/>
            </w:pPr>
            <w:r>
              <w:t xml:space="preserve">50p </w:t>
            </w:r>
          </w:p>
        </w:tc>
      </w:tr>
      <w:tr w:rsidR="00A914A9" w14:paraId="6D59FD16" w14:textId="77777777" w:rsidTr="00654F81">
        <w:trPr>
          <w:trHeight w:val="268"/>
        </w:trPr>
        <w:tc>
          <w:tcPr>
            <w:tcW w:w="1701" w:type="dxa"/>
            <w:tcBorders>
              <w:top w:val="nil"/>
              <w:left w:val="nil"/>
              <w:bottom w:val="nil"/>
              <w:right w:val="nil"/>
            </w:tcBorders>
          </w:tcPr>
          <w:p w14:paraId="2EB79057" w14:textId="77777777" w:rsidR="00A914A9" w:rsidRDefault="00C34F9D">
            <w:pPr>
              <w:spacing w:after="0" w:line="259" w:lineRule="auto"/>
              <w:ind w:left="0" w:firstLine="0"/>
            </w:pPr>
            <w:r>
              <w:t xml:space="preserve"> </w:t>
            </w:r>
            <w:r>
              <w:tab/>
              <w:t xml:space="preserve"> </w:t>
            </w:r>
            <w:r>
              <w:tab/>
              <w:t xml:space="preserve"> </w:t>
            </w:r>
          </w:p>
        </w:tc>
        <w:tc>
          <w:tcPr>
            <w:tcW w:w="4569" w:type="dxa"/>
            <w:tcBorders>
              <w:top w:val="nil"/>
              <w:left w:val="nil"/>
              <w:bottom w:val="nil"/>
              <w:right w:val="nil"/>
            </w:tcBorders>
          </w:tcPr>
          <w:p w14:paraId="53292AC1" w14:textId="77777777" w:rsidR="00A914A9" w:rsidRDefault="00C34F9D">
            <w:pPr>
              <w:spacing w:after="0" w:line="259" w:lineRule="auto"/>
              <w:ind w:left="175" w:firstLine="0"/>
            </w:pPr>
            <w:r>
              <w:t xml:space="preserve">      </w:t>
            </w:r>
          </w:p>
        </w:tc>
      </w:tr>
      <w:tr w:rsidR="00A914A9" w14:paraId="6F0B75D5" w14:textId="77777777" w:rsidTr="00654F81">
        <w:trPr>
          <w:trHeight w:val="247"/>
        </w:trPr>
        <w:tc>
          <w:tcPr>
            <w:tcW w:w="1701" w:type="dxa"/>
            <w:tcBorders>
              <w:top w:val="nil"/>
              <w:left w:val="nil"/>
              <w:bottom w:val="nil"/>
              <w:right w:val="nil"/>
            </w:tcBorders>
          </w:tcPr>
          <w:p w14:paraId="304F2011" w14:textId="036943C0" w:rsidR="00A914A9" w:rsidRPr="00A555D2" w:rsidRDefault="00C34F9D">
            <w:pPr>
              <w:tabs>
                <w:tab w:val="center" w:pos="720"/>
                <w:tab w:val="center" w:pos="1571"/>
              </w:tabs>
              <w:spacing w:after="0" w:line="259" w:lineRule="auto"/>
              <w:ind w:left="0" w:firstLine="0"/>
              <w:rPr>
                <w:b/>
                <w:bCs/>
                <w:i/>
                <w:iCs/>
              </w:rPr>
            </w:pPr>
            <w:r>
              <w:rPr>
                <w:i/>
              </w:rPr>
              <w:t xml:space="preserve"> </w:t>
            </w:r>
            <w:r>
              <w:rPr>
                <w:i/>
              </w:rPr>
              <w:tab/>
            </w:r>
            <w:r>
              <w:rPr>
                <w:b/>
                <w:i/>
              </w:rPr>
              <w:t xml:space="preserve"> Sylwer </w:t>
            </w:r>
          </w:p>
        </w:tc>
        <w:tc>
          <w:tcPr>
            <w:tcW w:w="4569" w:type="dxa"/>
            <w:tcBorders>
              <w:top w:val="nil"/>
              <w:left w:val="nil"/>
              <w:bottom w:val="nil"/>
              <w:right w:val="nil"/>
            </w:tcBorders>
          </w:tcPr>
          <w:p w14:paraId="668DF561" w14:textId="77777777" w:rsidR="00A914A9" w:rsidRPr="00A555D2" w:rsidRDefault="00C34F9D">
            <w:pPr>
              <w:spacing w:after="0" w:line="259" w:lineRule="auto"/>
              <w:ind w:left="175" w:firstLine="0"/>
              <w:rPr>
                <w:i/>
                <w:iCs/>
              </w:rPr>
            </w:pPr>
            <w:r>
              <w:rPr>
                <w:i/>
              </w:rPr>
              <w:t xml:space="preserve">Mae tocynnau diwrnod yn ddilys am 24 awr ar ôl eu prynu. </w:t>
            </w:r>
          </w:p>
        </w:tc>
      </w:tr>
    </w:tbl>
    <w:p w14:paraId="25B4664A" w14:textId="77777777" w:rsidR="00A914A9" w:rsidRDefault="00C34F9D">
      <w:pPr>
        <w:spacing w:after="0" w:line="259" w:lineRule="auto"/>
        <w:ind w:left="0" w:firstLine="0"/>
      </w:pPr>
      <w:r>
        <w:t xml:space="preserve"> </w:t>
      </w:r>
    </w:p>
    <w:p w14:paraId="14C4ECBE" w14:textId="7A7F24F9" w:rsidR="00A914A9" w:rsidRDefault="00C34F9D">
      <w:pPr>
        <w:ind w:left="-5"/>
      </w:pPr>
      <w:r>
        <w:t xml:space="preserve">Bydd y cyfraddau uchod yn berthnasol i holl ddefnyddwyr meysydd parcio, h.y. staff, myfyrwyr ac ymwelwyr.  </w:t>
      </w:r>
    </w:p>
    <w:p w14:paraId="61BAEFEA" w14:textId="77777777" w:rsidR="00A914A9" w:rsidRDefault="00C34F9D">
      <w:pPr>
        <w:spacing w:after="11" w:line="259" w:lineRule="auto"/>
        <w:ind w:left="0" w:firstLine="0"/>
      </w:pPr>
      <w:r>
        <w:lastRenderedPageBreak/>
        <w:t xml:space="preserve"> </w:t>
      </w:r>
    </w:p>
    <w:p w14:paraId="5B92DB5E" w14:textId="423861C3" w:rsidR="00A914A9" w:rsidRPr="00AC1EBF" w:rsidRDefault="00C34F9D">
      <w:pPr>
        <w:pStyle w:val="Heading1"/>
        <w:ind w:left="355"/>
        <w:rPr>
          <w:rFonts w:ascii="Arial" w:eastAsia="Arial" w:hAnsi="Arial" w:cs="Arial"/>
        </w:rPr>
      </w:pPr>
      <w:r>
        <w:t xml:space="preserve">Gyrwyr Beiciau Modur </w:t>
      </w:r>
    </w:p>
    <w:p w14:paraId="2BF68C8D" w14:textId="77777777" w:rsidR="00A914A9" w:rsidRDefault="00C34F9D">
      <w:pPr>
        <w:spacing w:after="0" w:line="259" w:lineRule="auto"/>
        <w:ind w:left="0" w:firstLine="0"/>
      </w:pPr>
      <w:r>
        <w:t xml:space="preserve"> </w:t>
      </w:r>
    </w:p>
    <w:p w14:paraId="2C7ACA2D" w14:textId="66C7DF11" w:rsidR="00A914A9" w:rsidRDefault="00C34F9D">
      <w:pPr>
        <w:ind w:left="-5"/>
      </w:pPr>
      <w:r>
        <w:t>Gall gyrwyr beiciau modur barcio am ddim ar yr amod bod yr ardaloedd dynodedig yn cael eu defnyddio. Os bydd gyrrwr beic modur yn dymuno parcio mewn man parcio cyffredinol, bydd y tariff safonol yn berthnasol a bydd rhaid talu. Mae amodau’r drwydded yn berthnasol.</w:t>
      </w:r>
    </w:p>
    <w:p w14:paraId="7DAAE8BA" w14:textId="77777777" w:rsidR="00A914A9" w:rsidRDefault="00C34F9D">
      <w:pPr>
        <w:spacing w:after="11" w:line="259" w:lineRule="auto"/>
        <w:ind w:left="0" w:firstLine="0"/>
      </w:pPr>
      <w:r>
        <w:t xml:space="preserve"> </w:t>
      </w:r>
    </w:p>
    <w:p w14:paraId="74AB7CB7" w14:textId="77777777" w:rsidR="00BA46A1" w:rsidRDefault="00C34F9D">
      <w:pPr>
        <w:pStyle w:val="Heading1"/>
        <w:ind w:left="355"/>
      </w:pPr>
      <w:r>
        <w:t>6.</w:t>
      </w:r>
      <w:r>
        <w:rPr>
          <w:rFonts w:ascii="Arial" w:hAnsi="Arial"/>
        </w:rPr>
        <w:t xml:space="preserve"> </w:t>
      </w:r>
      <w:r>
        <w:t xml:space="preserve">Talu Ffioedd </w:t>
      </w:r>
    </w:p>
    <w:p w14:paraId="31878953" w14:textId="77777777" w:rsidR="00BA46A1" w:rsidRDefault="00BA46A1" w:rsidP="00AC1EBF"/>
    <w:p w14:paraId="20AF133F" w14:textId="71DC7529" w:rsidR="00A914A9" w:rsidRDefault="00C34F9D" w:rsidP="00AC1EBF">
      <w:pPr>
        <w:pStyle w:val="Heading1"/>
        <w:ind w:firstLine="710"/>
      </w:pPr>
      <w:r>
        <w:t xml:space="preserve">a. Staff </w:t>
      </w:r>
    </w:p>
    <w:p w14:paraId="77820C1C" w14:textId="77777777" w:rsidR="00A914A9" w:rsidRDefault="00C34F9D">
      <w:pPr>
        <w:spacing w:after="0" w:line="259" w:lineRule="auto"/>
        <w:ind w:left="540" w:firstLine="0"/>
      </w:pPr>
      <w:r>
        <w:t xml:space="preserve"> </w:t>
      </w:r>
    </w:p>
    <w:p w14:paraId="53177F2A" w14:textId="5C7B641C" w:rsidR="00A914A9" w:rsidRDefault="00C34F9D">
      <w:pPr>
        <w:ind w:left="-5"/>
      </w:pPr>
      <w:r>
        <w:t xml:space="preserve">Gall staff ddewis talu’n fisol am drwydded parcio am ffi o £20.00 y mis (0.76 FTE ac uwch) neu £15.00 y mis (o dan 0.76 FTE), a fydd yn cael ei thalu drwy dynnu’r ffi o’ch cyflog. </w:t>
      </w:r>
    </w:p>
    <w:p w14:paraId="477644CD" w14:textId="77777777" w:rsidR="00A914A9" w:rsidRDefault="00C34F9D">
      <w:pPr>
        <w:spacing w:after="0" w:line="259" w:lineRule="auto"/>
        <w:ind w:left="1260" w:firstLine="0"/>
      </w:pPr>
      <w:r>
        <w:t xml:space="preserve"> </w:t>
      </w:r>
    </w:p>
    <w:p w14:paraId="1F3A3E72" w14:textId="3536154C" w:rsidR="00A914A9" w:rsidRDefault="00AC2768">
      <w:pPr>
        <w:ind w:left="-5"/>
      </w:pPr>
      <w:r>
        <w:t xml:space="preserve">Fel arall, gall staff ddewis Talu ac Arddangos ar y cyfraddau a nodir. </w:t>
      </w:r>
    </w:p>
    <w:p w14:paraId="187A6A51" w14:textId="77777777" w:rsidR="00A914A9" w:rsidRDefault="00C34F9D">
      <w:pPr>
        <w:spacing w:after="10" w:line="259" w:lineRule="auto"/>
        <w:ind w:left="0" w:firstLine="0"/>
      </w:pPr>
      <w:r>
        <w:t xml:space="preserve"> </w:t>
      </w:r>
    </w:p>
    <w:p w14:paraId="2B4D632B" w14:textId="77777777" w:rsidR="00A914A9" w:rsidRDefault="00C34F9D" w:rsidP="00AC1EBF">
      <w:pPr>
        <w:pStyle w:val="Heading1"/>
        <w:ind w:firstLine="710"/>
      </w:pPr>
      <w:r>
        <w:t xml:space="preserve">b. Myfyrwyr </w:t>
      </w:r>
    </w:p>
    <w:p w14:paraId="52E235DF" w14:textId="77777777" w:rsidR="00A914A9" w:rsidRDefault="00C34F9D">
      <w:pPr>
        <w:spacing w:after="0" w:line="259" w:lineRule="auto"/>
        <w:ind w:left="0" w:firstLine="0"/>
      </w:pPr>
      <w:r>
        <w:t xml:space="preserve"> </w:t>
      </w:r>
    </w:p>
    <w:p w14:paraId="13489EC5" w14:textId="77777777" w:rsidR="00146DFE" w:rsidRDefault="00146DFE" w:rsidP="00146DFE">
      <w:pPr>
        <w:spacing w:after="0" w:line="259" w:lineRule="auto"/>
        <w:ind w:left="0" w:firstLine="0"/>
      </w:pPr>
      <w:r>
        <w:t xml:space="preserve">Anogir myfyrwyr i ddefnyddio dewisiadau teithio cynaliadwy. Darperir yr wybodaeth hon yn y ddogfen </w:t>
      </w:r>
      <w:hyperlink r:id="rId28" w:history="1">
        <w:r>
          <w:rPr>
            <w:color w:val="0000FF"/>
            <w:u w:val="single"/>
          </w:rPr>
          <w:t>Ceir, parcio a theithio o amgylch Caerdydd</w:t>
        </w:r>
      </w:hyperlink>
      <w:r>
        <w:t>.</w:t>
      </w:r>
    </w:p>
    <w:p w14:paraId="63FF97C6" w14:textId="77777777" w:rsidR="00146DFE" w:rsidRDefault="00146DFE" w:rsidP="00146DFE">
      <w:pPr>
        <w:spacing w:after="0" w:line="259" w:lineRule="auto"/>
        <w:ind w:left="0" w:firstLine="0"/>
      </w:pPr>
    </w:p>
    <w:p w14:paraId="5F6E6736" w14:textId="4E459942" w:rsidR="00146DFE" w:rsidRDefault="004B4FC0" w:rsidP="004B4FC0">
      <w:pPr>
        <w:ind w:left="-5"/>
      </w:pPr>
      <w:r>
        <w:t>Mewn amgylchiadau eithriadol, mae’n bosibl y caniateir i rai myfyrwyr brynu trwydded parcio flynyddol. Rhoddir trwyddedau ar sail yr angen a’r capasiti sydd ar gael.</w:t>
      </w:r>
    </w:p>
    <w:p w14:paraId="58928B25" w14:textId="77777777" w:rsidR="00146DFE" w:rsidRDefault="00146DFE">
      <w:pPr>
        <w:ind w:left="-5"/>
      </w:pPr>
    </w:p>
    <w:p w14:paraId="4B399044" w14:textId="436C4376" w:rsidR="00A914A9" w:rsidRDefault="00C34F9D">
      <w:pPr>
        <w:ind w:left="-5"/>
      </w:pPr>
      <w:r>
        <w:t xml:space="preserve">Os caniateir i fyfyrwyr gael parcio, rhaid iddynt wneud taliad Talu ac Arddangos neu dalu drwy Ap Saba ar y cyfraddau a ddangosir. </w:t>
      </w:r>
    </w:p>
    <w:p w14:paraId="7A605BE3" w14:textId="77777777" w:rsidR="00A914A9" w:rsidRDefault="00C34F9D">
      <w:pPr>
        <w:spacing w:after="11" w:line="259" w:lineRule="auto"/>
        <w:ind w:left="0" w:firstLine="0"/>
      </w:pPr>
      <w:r>
        <w:t xml:space="preserve"> </w:t>
      </w:r>
    </w:p>
    <w:p w14:paraId="5DB215D7" w14:textId="725FDCCC" w:rsidR="00A914A9" w:rsidRDefault="00C34F9D" w:rsidP="00AC1EBF">
      <w:pPr>
        <w:pStyle w:val="Heading1"/>
        <w:ind w:firstLine="710"/>
      </w:pPr>
      <w:r>
        <w:t xml:space="preserve">c. Ymwelwyr – Cyncoed </w:t>
      </w:r>
    </w:p>
    <w:p w14:paraId="13FCB50C" w14:textId="77777777" w:rsidR="00A914A9" w:rsidRDefault="00C34F9D">
      <w:pPr>
        <w:spacing w:after="0" w:line="259" w:lineRule="auto"/>
        <w:ind w:left="0" w:firstLine="0"/>
      </w:pPr>
      <w:r>
        <w:t xml:space="preserve"> </w:t>
      </w:r>
    </w:p>
    <w:p w14:paraId="60BA3BF7" w14:textId="76DBD84D" w:rsidR="00A914A9" w:rsidRDefault="00C34F9D">
      <w:pPr>
        <w:ind w:left="-5"/>
      </w:pPr>
      <w:r>
        <w:t xml:space="preserve">Mae dau brif gategori i ymwelwyr Met Caerdydd: - </w:t>
      </w:r>
    </w:p>
    <w:p w14:paraId="639B4BD2" w14:textId="77777777" w:rsidR="00A914A9" w:rsidRDefault="00C34F9D">
      <w:pPr>
        <w:spacing w:after="24" w:line="259" w:lineRule="auto"/>
        <w:ind w:left="1440" w:firstLine="0"/>
      </w:pPr>
      <w:r>
        <w:t xml:space="preserve"> </w:t>
      </w:r>
    </w:p>
    <w:p w14:paraId="57B89001" w14:textId="77777777" w:rsidR="00A914A9" w:rsidRDefault="00C34F9D">
      <w:pPr>
        <w:numPr>
          <w:ilvl w:val="0"/>
          <w:numId w:val="2"/>
        </w:numPr>
        <w:ind w:hanging="360"/>
      </w:pPr>
      <w:r>
        <w:t xml:space="preserve">Ymwelwyr dyddiol rheolaidd ac ad-hoc, sy’n gorfod Talu ac Arddangos ar y cyfraddau a ddangosir uchod. </w:t>
      </w:r>
    </w:p>
    <w:p w14:paraId="5E795299" w14:textId="12BEA347" w:rsidR="00A914A9" w:rsidRDefault="00C34F9D">
      <w:pPr>
        <w:numPr>
          <w:ilvl w:val="0"/>
          <w:numId w:val="2"/>
        </w:numPr>
        <w:ind w:hanging="360"/>
      </w:pPr>
      <w:r>
        <w:t xml:space="preserve">Gwesteion / Ymwelwyr yn cael eu gwahodd gan Ysgolion ac Unedau sy’n defnyddio mannau parcio ar gadw. Gellir archebu’r mannau hyn drwy’r safle, a byddant yn cael eu hailwefru ar y gyfradd briodol uchod i’r adran sy’n eu cynnal bob mis. </w:t>
      </w:r>
    </w:p>
    <w:p w14:paraId="6F62A86C" w14:textId="77777777" w:rsidR="00A914A9" w:rsidRDefault="00C34F9D">
      <w:pPr>
        <w:spacing w:after="0" w:line="259" w:lineRule="auto"/>
        <w:ind w:left="0" w:firstLine="0"/>
      </w:pPr>
      <w:r>
        <w:rPr>
          <w:b/>
        </w:rPr>
        <w:t xml:space="preserve"> </w:t>
      </w:r>
    </w:p>
    <w:p w14:paraId="36E42634" w14:textId="77777777" w:rsidR="00A914A9" w:rsidRDefault="00C34F9D">
      <w:pPr>
        <w:spacing w:after="11" w:line="259" w:lineRule="auto"/>
        <w:ind w:left="0" w:firstLine="0"/>
      </w:pPr>
      <w:r>
        <w:rPr>
          <w:b/>
        </w:rPr>
        <w:t xml:space="preserve"> </w:t>
      </w:r>
    </w:p>
    <w:p w14:paraId="699A732D" w14:textId="7F91AF16" w:rsidR="00A914A9" w:rsidRDefault="00C34F9D" w:rsidP="00AC1EBF">
      <w:pPr>
        <w:pStyle w:val="Heading1"/>
        <w:ind w:firstLine="710"/>
      </w:pPr>
      <w:r>
        <w:t xml:space="preserve">ch. Ymwelwyr – Llandaf, Plas Gwyn a Thŷ Alexander </w:t>
      </w:r>
    </w:p>
    <w:p w14:paraId="654180D4" w14:textId="77777777" w:rsidR="00A914A9" w:rsidRDefault="00C34F9D">
      <w:pPr>
        <w:spacing w:after="0" w:line="259" w:lineRule="auto"/>
        <w:ind w:left="540" w:firstLine="0"/>
      </w:pPr>
      <w:r>
        <w:rPr>
          <w:b/>
        </w:rPr>
        <w:t xml:space="preserve"> </w:t>
      </w:r>
    </w:p>
    <w:p w14:paraId="1CF82C0B" w14:textId="4D955829" w:rsidR="00A914A9" w:rsidRDefault="00C34F9D">
      <w:pPr>
        <w:ind w:left="-5"/>
      </w:pPr>
      <w:r>
        <w:t>Rhaid i bob unigolyn sy'n dymuno parcio arddangos trwydded neu wirio eu Rhif Cofrestru Cerbyd yn nerbynfa'r campws. Felly, bydd angen i unrhyw ymwelwyr ad</w:t>
      </w:r>
      <w:r w:rsidR="008373CD">
        <w:t>-</w:t>
      </w:r>
      <w:r>
        <w:t xml:space="preserve">hoc sydd heb le wedi’i gadw iddynt fynd i dderbynfa’r campws i gofrestru. Rhaid gwneud taliad dilys. </w:t>
      </w:r>
    </w:p>
    <w:p w14:paraId="77BE7277" w14:textId="77777777" w:rsidR="00A914A9" w:rsidRDefault="00C34F9D">
      <w:pPr>
        <w:spacing w:after="10" w:line="259" w:lineRule="auto"/>
        <w:ind w:left="0" w:firstLine="0"/>
      </w:pPr>
      <w:r>
        <w:t xml:space="preserve"> </w:t>
      </w:r>
    </w:p>
    <w:p w14:paraId="603A4294" w14:textId="01D0F3B4" w:rsidR="00A914A9" w:rsidRDefault="00C34F9D" w:rsidP="00AC1EBF">
      <w:pPr>
        <w:pStyle w:val="Heading1"/>
        <w:ind w:firstLine="710"/>
      </w:pPr>
      <w:r>
        <w:t xml:space="preserve">d. Contractwyr </w:t>
      </w:r>
    </w:p>
    <w:p w14:paraId="361911A4" w14:textId="77777777" w:rsidR="00A914A9" w:rsidRDefault="00C34F9D">
      <w:pPr>
        <w:spacing w:after="0" w:line="259" w:lineRule="auto"/>
        <w:ind w:left="540" w:firstLine="0"/>
      </w:pPr>
      <w:r>
        <w:rPr>
          <w:b/>
        </w:rPr>
        <w:t xml:space="preserve"> </w:t>
      </w:r>
    </w:p>
    <w:p w14:paraId="3D44C360" w14:textId="0ACA7A51" w:rsidR="00546BF4" w:rsidRDefault="003C56E0" w:rsidP="003C56E0">
      <w:pPr>
        <w:ind w:left="-15" w:firstLine="0"/>
      </w:pPr>
      <w:r>
        <w:t xml:space="preserve">Rhaid i gontractwyr awdurdodedig sy'n gweithio'n rheolaidd ar safleoedd Prifysgol Metropolitan Caerdydd gofrestru gyda The Studio a meddu ar drwydded ddilys a thalu. Gellir talu drwy ddefnyddio ap Saba Park neu beiriannau talu ac arddangos.  </w:t>
      </w:r>
    </w:p>
    <w:p w14:paraId="6AF08C0B" w14:textId="77777777" w:rsidR="00546BF4" w:rsidRDefault="00546BF4">
      <w:pPr>
        <w:ind w:left="-5"/>
      </w:pPr>
    </w:p>
    <w:p w14:paraId="4906E5E6" w14:textId="6DE5C839" w:rsidR="001B6D35" w:rsidRDefault="005754D3" w:rsidP="00546BF4">
      <w:pPr>
        <w:ind w:left="0" w:firstLine="0"/>
      </w:pPr>
      <w:r>
        <w:t xml:space="preserve">Bydd pob cerbyd yn cael ei barcio yn unol â’r rheoliadau. </w:t>
      </w:r>
    </w:p>
    <w:p w14:paraId="4073D27E" w14:textId="77777777" w:rsidR="003A7915" w:rsidRDefault="003A7915" w:rsidP="00546BF4">
      <w:pPr>
        <w:ind w:left="0" w:firstLine="0"/>
      </w:pPr>
    </w:p>
    <w:p w14:paraId="7AC68D4D" w14:textId="1CE4660C" w:rsidR="00A914A9" w:rsidRDefault="005754D3">
      <w:pPr>
        <w:ind w:left="-5"/>
      </w:pPr>
      <w:r>
        <w:lastRenderedPageBreak/>
        <w:t>Gellir talu am fwy nag un cerbyd gyda cherdyn credyd am uchafswm o 3 mis yn The Studio (Campws Llandaf neu Gyncoed).</w:t>
      </w:r>
    </w:p>
    <w:p w14:paraId="2E27C32D" w14:textId="77777777" w:rsidR="00A914A9" w:rsidRDefault="00C34F9D">
      <w:pPr>
        <w:spacing w:after="12" w:line="259" w:lineRule="auto"/>
        <w:ind w:left="540" w:firstLine="0"/>
      </w:pPr>
      <w:r>
        <w:t xml:space="preserve"> </w:t>
      </w:r>
    </w:p>
    <w:p w14:paraId="46776718" w14:textId="70F111EE" w:rsidR="00A914A9" w:rsidRDefault="00C34F9D" w:rsidP="00741B38">
      <w:pPr>
        <w:pStyle w:val="Heading1"/>
        <w:ind w:firstLine="710"/>
      </w:pPr>
      <w:r>
        <w:t xml:space="preserve">dd. Parcio Hygyrch – Bathodyn Glas (a ddarperir gan yr Awdurdod Lleol) </w:t>
      </w:r>
    </w:p>
    <w:p w14:paraId="6DBAE413" w14:textId="77777777" w:rsidR="00A914A9" w:rsidRDefault="00C34F9D">
      <w:pPr>
        <w:spacing w:after="0" w:line="259" w:lineRule="auto"/>
        <w:ind w:left="540" w:firstLine="0"/>
      </w:pPr>
      <w:r>
        <w:rPr>
          <w:b/>
        </w:rPr>
        <w:t xml:space="preserve"> </w:t>
      </w:r>
    </w:p>
    <w:p w14:paraId="35CC9D5F" w14:textId="0DE2F731" w:rsidR="00A914A9" w:rsidRDefault="00A83EC8">
      <w:pPr>
        <w:ind w:left="-5"/>
      </w:pPr>
      <w:r>
        <w:t>Ar bob campws, mae mannau parcio dynodedig ar gyfer gyrwyr sy'n gymwys ar gyfer parcio hygyrch. Os bydd y galw am y mannau hyn yn fwy na’r nifer sydd ar gael, bydd staff y Dderbynfa yn gwneud trefniadau lleol - lle bo hynny’n bosibl - er hwylustod i’r bobl sydd ag anableddau. Bydd y ddarpariaeth hon yn cael ei hadolygu o bryd i'w gilydd fel y gellir darparu ar gyfer newidiadau yn nifer y staff a/neu fyfyrwyr ag anableddau. Mae deiliaid sy’n arddangos eu Bathodyn Glas wedi’u heithrio rhag gorfod talu. Gall The Studio ofyn am gopi o’r Bathodyn Glas.</w:t>
      </w:r>
    </w:p>
    <w:p w14:paraId="05BE11B8" w14:textId="77777777" w:rsidR="00A914A9" w:rsidRDefault="00C34F9D">
      <w:pPr>
        <w:spacing w:after="12" w:line="259" w:lineRule="auto"/>
        <w:ind w:left="0" w:firstLine="0"/>
      </w:pPr>
      <w:r>
        <w:t xml:space="preserve"> </w:t>
      </w:r>
    </w:p>
    <w:p w14:paraId="67BA68E7" w14:textId="63E16BE7" w:rsidR="00A914A9" w:rsidRDefault="00C34F9D" w:rsidP="00741B38">
      <w:pPr>
        <w:pStyle w:val="Heading1"/>
        <w:ind w:firstLine="710"/>
      </w:pPr>
      <w:r>
        <w:t>e. Pas Symudedd Dros Dro ar gyfer staff a myfyrwyr</w:t>
      </w:r>
      <w:r>
        <w:rPr>
          <w:b w:val="0"/>
        </w:rPr>
        <w:t xml:space="preserve"> </w:t>
      </w:r>
    </w:p>
    <w:p w14:paraId="7557546F" w14:textId="77777777" w:rsidR="00A914A9" w:rsidRDefault="00C34F9D">
      <w:pPr>
        <w:spacing w:after="0" w:line="259" w:lineRule="auto"/>
        <w:ind w:left="0" w:firstLine="0"/>
      </w:pPr>
      <w:r>
        <w:rPr>
          <w:b/>
        </w:rPr>
        <w:t xml:space="preserve"> </w:t>
      </w:r>
    </w:p>
    <w:p w14:paraId="324F2375" w14:textId="77777777" w:rsidR="00A914A9" w:rsidRDefault="00C34F9D">
      <w:pPr>
        <w:ind w:left="-5"/>
      </w:pPr>
      <w:r>
        <w:t xml:space="preserve">Dylai staff a myfyrwyr sydd â phroblemau symudedd dros dro wneud cais ysgrifenedig i </w:t>
      </w:r>
    </w:p>
    <w:p w14:paraId="2110002B" w14:textId="14C32D1A" w:rsidR="00A914A9" w:rsidRDefault="00C34F9D">
      <w:pPr>
        <w:ind w:left="-5"/>
      </w:pPr>
      <w:r>
        <w:rPr>
          <w:color w:val="0000FF"/>
          <w:u w:val="single" w:color="0000FF"/>
        </w:rPr>
        <w:t>Carparkappeals@cardiffmet.ac.uk</w:t>
      </w:r>
      <w:r>
        <w:t xml:space="preserve"> am bas cyfnod penodol</w:t>
      </w:r>
      <w:r>
        <w:rPr>
          <w:vertAlign w:val="superscript"/>
        </w:rPr>
        <w:footnoteReference w:id="2"/>
      </w:r>
      <w:r>
        <w:t xml:space="preserve"> . Mae’r trwyddedau hyn yn ddilys i’w defnyddio mewn mannau parcio dynodedig ar gyfer gyrwyr ag anableddau. Codir y prisiau safonol ar y cyfraddau uchod. </w:t>
      </w:r>
    </w:p>
    <w:p w14:paraId="79EE09D5" w14:textId="77777777" w:rsidR="000072FE" w:rsidRDefault="000072FE">
      <w:pPr>
        <w:ind w:left="-5"/>
      </w:pPr>
    </w:p>
    <w:p w14:paraId="7DE34217" w14:textId="585A5242" w:rsidR="00A914A9" w:rsidRDefault="00A914A9">
      <w:pPr>
        <w:spacing w:after="11" w:line="259" w:lineRule="auto"/>
        <w:ind w:left="0" w:firstLine="0"/>
      </w:pPr>
    </w:p>
    <w:p w14:paraId="126B6FB5" w14:textId="77777777" w:rsidR="00A914A9" w:rsidRDefault="00C34F9D">
      <w:pPr>
        <w:spacing w:after="5" w:line="249" w:lineRule="auto"/>
        <w:ind w:left="355"/>
      </w:pPr>
      <w:r>
        <w:rPr>
          <w:b/>
        </w:rPr>
        <w:t>7.</w:t>
      </w:r>
      <w:r>
        <w:rPr>
          <w:rFonts w:ascii="Arial" w:hAnsi="Arial"/>
          <w:b/>
        </w:rPr>
        <w:t xml:space="preserve"> </w:t>
      </w:r>
      <w:r>
        <w:rPr>
          <w:b/>
        </w:rPr>
        <w:t xml:space="preserve">Atebolrwydd Perchnogion </w:t>
      </w:r>
    </w:p>
    <w:p w14:paraId="3EA93644" w14:textId="77777777" w:rsidR="00A914A9" w:rsidRDefault="00C34F9D">
      <w:pPr>
        <w:spacing w:after="0" w:line="259" w:lineRule="auto"/>
        <w:ind w:left="360" w:firstLine="0"/>
      </w:pPr>
      <w:r>
        <w:t xml:space="preserve"> </w:t>
      </w:r>
    </w:p>
    <w:p w14:paraId="7C939B6D" w14:textId="77777777" w:rsidR="00A914A9" w:rsidRDefault="00C34F9D">
      <w:pPr>
        <w:ind w:left="-5"/>
      </w:pPr>
      <w:r>
        <w:t xml:space="preserve">Y perchennog sy’n gwbl gyfrifol am ei gerbyd pan mae’n gyrru ac yn parcio ar eiddo Met Caerdydd. </w:t>
      </w:r>
    </w:p>
    <w:p w14:paraId="45BEA4CD" w14:textId="77777777" w:rsidR="00A914A9" w:rsidRDefault="00C34F9D">
      <w:pPr>
        <w:spacing w:after="12" w:line="259" w:lineRule="auto"/>
        <w:ind w:left="720" w:firstLine="0"/>
      </w:pPr>
      <w:r>
        <w:t xml:space="preserve"> </w:t>
      </w:r>
    </w:p>
    <w:p w14:paraId="3DC51E38" w14:textId="77777777" w:rsidR="00A914A9" w:rsidRDefault="00C34F9D">
      <w:pPr>
        <w:pStyle w:val="Heading1"/>
        <w:ind w:left="355"/>
      </w:pPr>
      <w:r>
        <w:t>8.</w:t>
      </w:r>
      <w:r>
        <w:rPr>
          <w:rFonts w:ascii="Arial" w:hAnsi="Arial"/>
        </w:rPr>
        <w:t xml:space="preserve"> </w:t>
      </w:r>
      <w:r>
        <w:t xml:space="preserve"> Trwyddedau Gyrru, Tystysgrifau MOT, Treth, Yswiriant a Gyrru’n Ddiogel </w:t>
      </w:r>
    </w:p>
    <w:p w14:paraId="4E252AB3" w14:textId="77777777" w:rsidR="00A914A9" w:rsidRDefault="00C34F9D">
      <w:pPr>
        <w:spacing w:after="0" w:line="259" w:lineRule="auto"/>
        <w:ind w:left="0" w:firstLine="0"/>
      </w:pPr>
      <w:r>
        <w:t xml:space="preserve"> </w:t>
      </w:r>
    </w:p>
    <w:p w14:paraId="02E40580" w14:textId="06067CD8" w:rsidR="00A914A9" w:rsidRDefault="00C34F9D">
      <w:pPr>
        <w:ind w:left="-5"/>
      </w:pPr>
      <w:r>
        <w:t xml:space="preserve">Mae Prifysgol Metropolitan Caerdydd yn disgwyl i bob cerbyd sy’n dod i mewn i eiddo Met Caerdydd gael ei yrru yn unol â chyfreithiau sy’n berthnasol i’r briffordd gyhoeddus:- </w:t>
      </w:r>
    </w:p>
    <w:p w14:paraId="00B3A545" w14:textId="77777777" w:rsidR="00A914A9" w:rsidRDefault="00C34F9D">
      <w:pPr>
        <w:spacing w:after="24" w:line="259" w:lineRule="auto"/>
        <w:ind w:left="720" w:firstLine="0"/>
      </w:pPr>
      <w:r>
        <w:t xml:space="preserve"> </w:t>
      </w:r>
    </w:p>
    <w:p w14:paraId="06D7EA2A" w14:textId="7EC069DE" w:rsidR="00A914A9" w:rsidRDefault="00A5289A">
      <w:pPr>
        <w:numPr>
          <w:ilvl w:val="0"/>
          <w:numId w:val="3"/>
        </w:numPr>
        <w:ind w:hanging="360"/>
      </w:pPr>
      <w:r>
        <w:t>Rhaid i yrwyr fod â thrwydded yrru gyfredol.</w:t>
      </w:r>
    </w:p>
    <w:p w14:paraId="243F0A2C" w14:textId="77777777" w:rsidR="00A914A9" w:rsidRDefault="00C34F9D">
      <w:pPr>
        <w:spacing w:after="24" w:line="259" w:lineRule="auto"/>
        <w:ind w:left="1080" w:firstLine="0"/>
      </w:pPr>
      <w:r>
        <w:t xml:space="preserve"> </w:t>
      </w:r>
    </w:p>
    <w:p w14:paraId="2175F430" w14:textId="04F867C1" w:rsidR="00A914A9" w:rsidRDefault="00235B5A">
      <w:pPr>
        <w:numPr>
          <w:ilvl w:val="0"/>
          <w:numId w:val="3"/>
        </w:numPr>
        <w:ind w:hanging="360"/>
      </w:pPr>
      <w:r>
        <w:t>Rhaid i bob cerbyd feddu ar Dystysgrif MOT gyfredol (lle bo hynny’n briodol), treth ac yswiriant.</w:t>
      </w:r>
    </w:p>
    <w:p w14:paraId="452595F3" w14:textId="77777777" w:rsidR="00A914A9" w:rsidRDefault="00C34F9D">
      <w:pPr>
        <w:spacing w:after="24" w:line="259" w:lineRule="auto"/>
        <w:ind w:left="0" w:firstLine="0"/>
      </w:pPr>
      <w:r>
        <w:t xml:space="preserve"> </w:t>
      </w:r>
    </w:p>
    <w:p w14:paraId="4DF6742D" w14:textId="5686BBC2" w:rsidR="00A914A9" w:rsidRDefault="00A5289A">
      <w:pPr>
        <w:numPr>
          <w:ilvl w:val="0"/>
          <w:numId w:val="3"/>
        </w:numPr>
        <w:ind w:hanging="360"/>
      </w:pPr>
      <w:r>
        <w:t>Rhaid gyrru pob cerbyd yn unol â Rheolau’r Ffordd Fawr, gan gynnwys cydymffurfio â marciau ac arwyddion ar y ffordd ac yn y maes parcio.</w:t>
      </w:r>
    </w:p>
    <w:p w14:paraId="02D3C794" w14:textId="77777777" w:rsidR="00A914A9" w:rsidRDefault="00C34F9D">
      <w:pPr>
        <w:spacing w:after="21" w:line="259" w:lineRule="auto"/>
        <w:ind w:left="0" w:firstLine="0"/>
      </w:pPr>
      <w:r>
        <w:t xml:space="preserve"> </w:t>
      </w:r>
    </w:p>
    <w:p w14:paraId="119C3B74" w14:textId="179894FD" w:rsidR="00A914A9" w:rsidRDefault="00A5289A">
      <w:pPr>
        <w:numPr>
          <w:ilvl w:val="0"/>
          <w:numId w:val="3"/>
        </w:numPr>
        <w:ind w:hanging="360"/>
      </w:pPr>
      <w:r>
        <w:t>Rhaid gyrru pob cerbyd ar gyflymder sy’n briodol i’r amgylchiadau, ac ni ddylid gyrru’n gyflymach na 5</w:t>
      </w:r>
      <w:r w:rsidR="008373CD">
        <w:t xml:space="preserve"> </w:t>
      </w:r>
      <w:r>
        <w:t xml:space="preserve">mya ar eiddo Met Caerdydd. </w:t>
      </w:r>
    </w:p>
    <w:p w14:paraId="31A19DF2" w14:textId="77777777" w:rsidR="00A914A9" w:rsidRDefault="00C34F9D">
      <w:pPr>
        <w:spacing w:after="0" w:line="259" w:lineRule="auto"/>
        <w:ind w:left="720" w:firstLine="0"/>
      </w:pPr>
      <w:r>
        <w:t xml:space="preserve"> </w:t>
      </w:r>
    </w:p>
    <w:p w14:paraId="20351E5D" w14:textId="77777777" w:rsidR="00A914A9" w:rsidRDefault="00C34F9D">
      <w:pPr>
        <w:spacing w:after="0" w:line="259" w:lineRule="auto"/>
        <w:ind w:left="720" w:firstLine="0"/>
      </w:pPr>
      <w:r>
        <w:t xml:space="preserve"> </w:t>
      </w:r>
    </w:p>
    <w:p w14:paraId="30DA9A45" w14:textId="77777777" w:rsidR="00A914A9" w:rsidRDefault="00C34F9D">
      <w:pPr>
        <w:spacing w:after="0" w:line="259" w:lineRule="auto"/>
        <w:ind w:left="720" w:firstLine="0"/>
      </w:pPr>
      <w:r>
        <w:rPr>
          <w:b/>
        </w:rPr>
        <w:t xml:space="preserve"> </w:t>
      </w:r>
    </w:p>
    <w:p w14:paraId="4D5D23A7" w14:textId="77777777" w:rsidR="00A914A9" w:rsidRDefault="00C34F9D">
      <w:pPr>
        <w:pStyle w:val="Heading1"/>
        <w:ind w:left="355"/>
      </w:pPr>
      <w:r>
        <w:t>9.</w:t>
      </w:r>
      <w:r>
        <w:rPr>
          <w:rFonts w:ascii="Arial" w:hAnsi="Arial"/>
        </w:rPr>
        <w:t xml:space="preserve"> </w:t>
      </w:r>
      <w:r>
        <w:t xml:space="preserve">Amodau Trwydded </w:t>
      </w:r>
    </w:p>
    <w:p w14:paraId="092DAEAA" w14:textId="77777777" w:rsidR="00A914A9" w:rsidRDefault="00C34F9D">
      <w:pPr>
        <w:spacing w:after="0" w:line="259" w:lineRule="auto"/>
        <w:ind w:left="720" w:firstLine="0"/>
      </w:pPr>
      <w:r>
        <w:rPr>
          <w:b/>
        </w:rPr>
        <w:t xml:space="preserve"> </w:t>
      </w:r>
    </w:p>
    <w:p w14:paraId="38925FF0" w14:textId="77777777" w:rsidR="00A914A9" w:rsidRDefault="00C34F9D">
      <w:pPr>
        <w:ind w:left="-5"/>
      </w:pPr>
      <w:r>
        <w:t xml:space="preserve">Mae'r wybodaeth ganlynol yn darparu telerau gweithredol mewn perthynas â system drwyddedau Prifysgol Metropolitan Caerdydd: </w:t>
      </w:r>
    </w:p>
    <w:p w14:paraId="62774C28" w14:textId="77777777" w:rsidR="00A914A9" w:rsidRDefault="00C34F9D">
      <w:pPr>
        <w:spacing w:after="0" w:line="259" w:lineRule="auto"/>
        <w:ind w:left="720" w:firstLine="0"/>
      </w:pPr>
      <w:r>
        <w:t xml:space="preserve"> </w:t>
      </w:r>
    </w:p>
    <w:p w14:paraId="4577D865" w14:textId="3270490E" w:rsidR="003C3C86" w:rsidRDefault="00C34F9D">
      <w:pPr>
        <w:ind w:left="-5"/>
      </w:pPr>
      <w:r>
        <w:t xml:space="preserve">Rhoddir un drwydded </w:t>
      </w:r>
      <w:r>
        <w:rPr>
          <w:u w:val="single"/>
        </w:rPr>
        <w:t>yn unig</w:t>
      </w:r>
      <w:r>
        <w:t xml:space="preserve"> i bob ymgeisydd. Gellir cynnwys uchafswm o 2 rif cofrestru cerbyd (staff) ac 1 rhif cofrestru cerbyd (myfyrwyr a chontractwyr) ar gyfer pob trwydded. </w:t>
      </w:r>
    </w:p>
    <w:p w14:paraId="587CAC46" w14:textId="77777777" w:rsidR="003C3C86" w:rsidRDefault="003C3C86">
      <w:pPr>
        <w:ind w:left="-5"/>
      </w:pPr>
    </w:p>
    <w:p w14:paraId="0CA06850" w14:textId="5CC443DA" w:rsidR="003C3C86" w:rsidRDefault="00D353BD">
      <w:pPr>
        <w:ind w:left="-5"/>
      </w:pPr>
      <w:r>
        <w:t xml:space="preserve">Mae'r drwydded yn galluogi un cerbyd i barcio ar y campws ar yr un pryd.  </w:t>
      </w:r>
    </w:p>
    <w:p w14:paraId="15B18FCC" w14:textId="566C6911" w:rsidR="00A914A9" w:rsidRDefault="00A914A9" w:rsidP="00840DEA">
      <w:pPr>
        <w:ind w:left="0" w:firstLine="0"/>
      </w:pPr>
    </w:p>
    <w:p w14:paraId="57E642D9" w14:textId="77777777" w:rsidR="00A914A9" w:rsidRDefault="00C34F9D">
      <w:pPr>
        <w:spacing w:after="0" w:line="259" w:lineRule="auto"/>
        <w:ind w:left="0" w:firstLine="0"/>
      </w:pPr>
      <w:r>
        <w:lastRenderedPageBreak/>
        <w:t xml:space="preserve"> </w:t>
      </w:r>
    </w:p>
    <w:p w14:paraId="379F7272" w14:textId="77777777" w:rsidR="00A914A9" w:rsidRDefault="00C34F9D">
      <w:pPr>
        <w:spacing w:after="5" w:line="249" w:lineRule="auto"/>
      </w:pPr>
      <w:r>
        <w:rPr>
          <w:b/>
        </w:rPr>
        <w:t xml:space="preserve">Ad-daliadau </w:t>
      </w:r>
    </w:p>
    <w:p w14:paraId="7AF663AA" w14:textId="77777777" w:rsidR="00A914A9" w:rsidRDefault="00C34F9D">
      <w:pPr>
        <w:ind w:left="-5"/>
      </w:pPr>
      <w:r>
        <w:t xml:space="preserve">Fel arfer, ni chaniateir ad-daliadau o dan y cynllun hwn. </w:t>
      </w:r>
    </w:p>
    <w:p w14:paraId="7B677AF9" w14:textId="77777777" w:rsidR="004676EA" w:rsidRDefault="004676EA">
      <w:pPr>
        <w:ind w:left="-5"/>
      </w:pPr>
    </w:p>
    <w:p w14:paraId="595A724F" w14:textId="551A3377" w:rsidR="00A914A9" w:rsidRDefault="004676EA" w:rsidP="004676EA">
      <w:pPr>
        <w:ind w:left="-5"/>
        <w:rPr>
          <w:b/>
          <w:bCs/>
        </w:rPr>
      </w:pPr>
      <w:r>
        <w:rPr>
          <w:b/>
        </w:rPr>
        <w:t>Newidiadau i rif cofrestru’r cerbyd</w:t>
      </w:r>
    </w:p>
    <w:p w14:paraId="3ACC922D" w14:textId="77777777" w:rsidR="004676EA" w:rsidRDefault="004676EA" w:rsidP="004676EA">
      <w:pPr>
        <w:ind w:left="-5"/>
        <w:rPr>
          <w:b/>
          <w:bCs/>
        </w:rPr>
      </w:pPr>
    </w:p>
    <w:p w14:paraId="78423317" w14:textId="0BF2DF95" w:rsidR="004676EA" w:rsidRPr="001918F7" w:rsidRDefault="004676EA" w:rsidP="004676EA">
      <w:pPr>
        <w:ind w:left="-5"/>
      </w:pPr>
      <w:r>
        <w:t xml:space="preserve">Gellir gwneud unrhyw newidiadau i rifau cofrestru cerbydau drwy anfon e-bost i </w:t>
      </w:r>
      <w:hyperlink r:id="rId29" w:history="1">
        <w:r>
          <w:rPr>
            <w:rStyle w:val="Hyperlink"/>
          </w:rPr>
          <w:t>thestudio@cardiffmet.ac.uk</w:t>
        </w:r>
      </w:hyperlink>
      <w:r>
        <w:t xml:space="preserve">. Gwnewch yn siŵr eich bod yn caniatáu 24 awr i ddiweddaru eich cofrestriad.  </w:t>
      </w:r>
    </w:p>
    <w:p w14:paraId="0997ADF3" w14:textId="483FD7DF" w:rsidR="00A914A9" w:rsidRDefault="00A914A9">
      <w:pPr>
        <w:spacing w:after="0" w:line="259" w:lineRule="auto"/>
        <w:ind w:left="720" w:firstLine="0"/>
      </w:pPr>
    </w:p>
    <w:p w14:paraId="1AF8F662" w14:textId="77777777" w:rsidR="00A914A9" w:rsidRDefault="00C34F9D">
      <w:pPr>
        <w:pStyle w:val="Heading1"/>
      </w:pPr>
      <w:r>
        <w:t xml:space="preserve">‘Optio allan’ </w:t>
      </w:r>
    </w:p>
    <w:p w14:paraId="01EC3D1A" w14:textId="77777777" w:rsidR="007212CA" w:rsidRPr="007212CA" w:rsidRDefault="007212CA" w:rsidP="007212CA"/>
    <w:p w14:paraId="5C10BC6E" w14:textId="1EA5F05A" w:rsidR="00A914A9" w:rsidRDefault="00C34F9D">
      <w:pPr>
        <w:ind w:left="-5"/>
      </w:pPr>
      <w:r>
        <w:t xml:space="preserve"> Gall deiliaid trwyddedau ddewis peidio â bod yn rhan o’r cynllun didynnu cyflog. Fodd bynnag, nid yw’n bosibl ail-ymuno â’r cynllun am gyfnod o 12 mis, oni bai fod amgylchiadau eithriadol</w:t>
      </w:r>
      <w:r>
        <w:rPr>
          <w:vertAlign w:val="superscript"/>
        </w:rPr>
        <w:footnoteReference w:id="3"/>
      </w:r>
      <w:r>
        <w:t xml:space="preserve">. </w:t>
      </w:r>
    </w:p>
    <w:p w14:paraId="0AA65E02" w14:textId="77777777" w:rsidR="00070AEC" w:rsidRDefault="00070AEC">
      <w:pPr>
        <w:ind w:left="-5"/>
      </w:pPr>
    </w:p>
    <w:p w14:paraId="2C77C5B9" w14:textId="77076A69" w:rsidR="00070AEC" w:rsidRDefault="00070AEC">
      <w:pPr>
        <w:ind w:left="-5"/>
      </w:pPr>
      <w:r>
        <w:t>Canslo eich trwydded</w:t>
      </w:r>
    </w:p>
    <w:p w14:paraId="3C97ED4E" w14:textId="77777777" w:rsidR="00070AEC" w:rsidRDefault="00070AEC">
      <w:pPr>
        <w:ind w:left="-5"/>
      </w:pPr>
    </w:p>
    <w:p w14:paraId="0919B5F6" w14:textId="6C3F3EE4" w:rsidR="00A914A9" w:rsidRDefault="00070AEC" w:rsidP="00914E95">
      <w:pPr>
        <w:ind w:left="-5"/>
      </w:pPr>
      <w:r>
        <w:t xml:space="preserve">Os bydd angen i ddeiliad trwydded ganslo ei drwydded o dan yr amodau uchod, gall wneud hynny drwy gysylltu â </w:t>
      </w:r>
      <w:hyperlink r:id="rId30" w:history="1">
        <w:r>
          <w:rPr>
            <w:rStyle w:val="Hyperlink"/>
          </w:rPr>
          <w:t>thestudio@cardiffmet.ac.uk</w:t>
        </w:r>
      </w:hyperlink>
      <w:r>
        <w:t xml:space="preserve">.   </w:t>
      </w:r>
    </w:p>
    <w:p w14:paraId="36B3A802" w14:textId="194683CD" w:rsidR="00A914A9" w:rsidRDefault="00A914A9">
      <w:pPr>
        <w:spacing w:after="0" w:line="259" w:lineRule="auto"/>
        <w:ind w:left="0" w:firstLine="0"/>
      </w:pPr>
    </w:p>
    <w:p w14:paraId="254135FC" w14:textId="77777777" w:rsidR="00A914A9" w:rsidRDefault="00C34F9D">
      <w:pPr>
        <w:spacing w:after="11" w:line="259" w:lineRule="auto"/>
        <w:ind w:left="720" w:firstLine="0"/>
      </w:pPr>
      <w:r>
        <w:t xml:space="preserve"> </w:t>
      </w:r>
    </w:p>
    <w:p w14:paraId="51C0D58B" w14:textId="77777777" w:rsidR="00A914A9" w:rsidRDefault="00C34F9D">
      <w:pPr>
        <w:pStyle w:val="Heading1"/>
        <w:ind w:left="355"/>
      </w:pPr>
      <w:r>
        <w:t>10.</w:t>
      </w:r>
      <w:r>
        <w:rPr>
          <w:rFonts w:ascii="Arial" w:hAnsi="Arial"/>
        </w:rPr>
        <w:t xml:space="preserve"> </w:t>
      </w:r>
      <w:r>
        <w:t>Rheoliadau Parcio Ceir</w:t>
      </w:r>
      <w:r>
        <w:rPr>
          <w:b w:val="0"/>
        </w:rPr>
        <w:t xml:space="preserve"> </w:t>
      </w:r>
    </w:p>
    <w:p w14:paraId="6DCD1CE5" w14:textId="77777777" w:rsidR="00A914A9" w:rsidRDefault="00C34F9D">
      <w:pPr>
        <w:spacing w:after="12" w:line="259" w:lineRule="auto"/>
        <w:ind w:left="720" w:firstLine="0"/>
      </w:pPr>
      <w:r>
        <w:rPr>
          <w:b/>
        </w:rPr>
        <w:t xml:space="preserve"> </w:t>
      </w:r>
    </w:p>
    <w:p w14:paraId="70DA7081" w14:textId="194F17F1" w:rsidR="00A914A9" w:rsidRPr="00D353BD" w:rsidRDefault="00C34F9D">
      <w:pPr>
        <w:numPr>
          <w:ilvl w:val="0"/>
          <w:numId w:val="4"/>
        </w:numPr>
        <w:ind w:hanging="293"/>
      </w:pPr>
      <w:r>
        <w:t>Mae’n ofynnol i gerbydau staff sydd wedi’u parcio ym meysydd parcio Prifysgol Metropolitan Caerdydd gael trwydded parcio fisol ddilys, trwydded Talu ac Arddangos gyda thaliad dilys, neu arddangos bathodyn swyddogol y cynllun parcio i bobl ag anableddau gan yr Awdurdod Lleol</w:t>
      </w:r>
      <w:r>
        <w:rPr>
          <w:b/>
        </w:rPr>
        <w:t xml:space="preserve"> </w:t>
      </w:r>
    </w:p>
    <w:p w14:paraId="071AF3B0" w14:textId="77777777" w:rsidR="00A914A9" w:rsidRDefault="00C34F9D">
      <w:pPr>
        <w:spacing w:after="12" w:line="259" w:lineRule="auto"/>
        <w:ind w:left="1455" w:firstLine="0"/>
      </w:pPr>
      <w:r>
        <w:t xml:space="preserve"> </w:t>
      </w:r>
    </w:p>
    <w:p w14:paraId="30034CED" w14:textId="0A56395E" w:rsidR="00A914A9" w:rsidRDefault="00C34F9D">
      <w:pPr>
        <w:numPr>
          <w:ilvl w:val="0"/>
          <w:numId w:val="4"/>
        </w:numPr>
        <w:ind w:hanging="293"/>
      </w:pPr>
      <w:r>
        <w:t xml:space="preserve">Rhaid i’r cerbydau gael eu parcio’n gall ac yn ddiogel er mwyn gwneud y defnydd gorau posibl o’r maes parcio. </w:t>
      </w:r>
    </w:p>
    <w:p w14:paraId="09AAFD76" w14:textId="77777777" w:rsidR="00A914A9" w:rsidRDefault="00C34F9D">
      <w:pPr>
        <w:spacing w:after="12" w:line="259" w:lineRule="auto"/>
        <w:ind w:left="1080" w:firstLine="0"/>
      </w:pPr>
      <w:r>
        <w:t xml:space="preserve"> </w:t>
      </w:r>
    </w:p>
    <w:p w14:paraId="7FCA57C7" w14:textId="77777777" w:rsidR="00A914A9" w:rsidRDefault="00C34F9D">
      <w:pPr>
        <w:numPr>
          <w:ilvl w:val="0"/>
          <w:numId w:val="4"/>
        </w:numPr>
        <w:ind w:hanging="293"/>
      </w:pPr>
      <w:r>
        <w:t xml:space="preserve">Dim ond mewn mannau parcio dynodedig y gellir parcio eich cerbyd. Sylwch fod Ardaloedd Cyfyngedig ar rai safleoedd lle mae angen dull ychwanegol ar eu cyfer o ran awdurdodi parcio. Mae’r ardaloedd hyn yn cynnwys y canlynol (ond nid yw hon yn rhestr gyflawn):- </w:t>
      </w:r>
    </w:p>
    <w:p w14:paraId="10966B2D" w14:textId="77777777" w:rsidR="00A914A9" w:rsidRDefault="00C34F9D">
      <w:pPr>
        <w:spacing w:after="0" w:line="259" w:lineRule="auto"/>
        <w:ind w:left="1080" w:firstLine="0"/>
      </w:pPr>
      <w:r>
        <w:t xml:space="preserve"> </w:t>
      </w:r>
    </w:p>
    <w:p w14:paraId="3D0175FB" w14:textId="3247B189" w:rsidR="00A914A9" w:rsidRDefault="00C34F9D" w:rsidP="004B3517">
      <w:pPr>
        <w:tabs>
          <w:tab w:val="center" w:pos="1080"/>
          <w:tab w:val="center" w:pos="1440"/>
          <w:tab w:val="center" w:pos="3291"/>
          <w:tab w:val="center" w:pos="6695"/>
        </w:tabs>
        <w:ind w:left="0" w:firstLine="0"/>
      </w:pPr>
      <w:r>
        <w:tab/>
        <w:t xml:space="preserve"> </w:t>
      </w:r>
      <w:r>
        <w:tab/>
        <w:t xml:space="preserve"> </w:t>
      </w:r>
      <w:r>
        <w:tab/>
        <w:t xml:space="preserve">Podiatreg/Therapi Lleferydd </w:t>
      </w:r>
      <w:r>
        <w:tab/>
        <w:t xml:space="preserve">        Rhaid cael cofrestriad Podiatreg neu Fathodyn Glas </w:t>
      </w:r>
    </w:p>
    <w:p w14:paraId="7C17E0F1" w14:textId="77777777" w:rsidR="00A914A9" w:rsidRDefault="00C34F9D">
      <w:pPr>
        <w:tabs>
          <w:tab w:val="center" w:pos="1080"/>
          <w:tab w:val="center" w:pos="1440"/>
          <w:tab w:val="center" w:pos="2889"/>
          <w:tab w:val="center" w:pos="4321"/>
          <w:tab w:val="center" w:pos="5927"/>
        </w:tabs>
        <w:ind w:left="0" w:firstLine="0"/>
      </w:pPr>
      <w:r>
        <w:tab/>
        <w:t xml:space="preserve"> </w:t>
      </w:r>
      <w:r>
        <w:tab/>
        <w:t xml:space="preserve"> </w:t>
      </w:r>
      <w:r>
        <w:tab/>
        <w:t xml:space="preserve">Man Parcio ar Gadw i Ymwelwyr </w:t>
      </w:r>
      <w:r>
        <w:tab/>
        <w:t xml:space="preserve"> </w:t>
      </w:r>
      <w:r>
        <w:tab/>
        <w:t xml:space="preserve">Nodir drwy arddangos </w:t>
      </w:r>
    </w:p>
    <w:p w14:paraId="3B1D77AF" w14:textId="77777777" w:rsidR="00A914A9" w:rsidRDefault="00C34F9D">
      <w:pPr>
        <w:tabs>
          <w:tab w:val="center" w:pos="1080"/>
          <w:tab w:val="center" w:pos="1440"/>
          <w:tab w:val="center" w:pos="3325"/>
          <w:tab w:val="center" w:pos="5928"/>
        </w:tabs>
        <w:ind w:left="0" w:firstLine="0"/>
        <w:rPr>
          <w:b/>
        </w:rPr>
      </w:pPr>
      <w:r>
        <w:tab/>
        <w:t xml:space="preserve"> </w:t>
      </w:r>
      <w:r>
        <w:tab/>
        <w:t xml:space="preserve"> </w:t>
      </w:r>
      <w:r>
        <w:tab/>
        <w:t>Mannau Gollwng am 20 munud</w:t>
      </w:r>
      <w:r>
        <w:tab/>
        <w:t>Nodir drwy arddangos</w:t>
      </w:r>
      <w:r>
        <w:rPr>
          <w:b/>
        </w:rPr>
        <w:t xml:space="preserve"> </w:t>
      </w:r>
    </w:p>
    <w:p w14:paraId="33E14DCC" w14:textId="566682A7" w:rsidR="00F31949" w:rsidRPr="00F31949" w:rsidRDefault="00F31949">
      <w:pPr>
        <w:tabs>
          <w:tab w:val="center" w:pos="1080"/>
          <w:tab w:val="center" w:pos="1440"/>
          <w:tab w:val="center" w:pos="3325"/>
          <w:tab w:val="center" w:pos="5928"/>
        </w:tabs>
        <w:ind w:left="0" w:firstLine="0"/>
        <w:rPr>
          <w:bCs/>
        </w:rPr>
      </w:pPr>
      <w:r>
        <w:rPr>
          <w:b/>
        </w:rPr>
        <w:tab/>
      </w:r>
      <w:r>
        <w:rPr>
          <w:b/>
        </w:rPr>
        <w:tab/>
      </w:r>
      <w:r>
        <w:rPr>
          <w:b/>
        </w:rPr>
        <w:tab/>
      </w:r>
      <w:r>
        <w:t>Bws, bws mini</w:t>
      </w:r>
      <w:r>
        <w:tab/>
        <w:t>Nodir drwy arddangos</w:t>
      </w:r>
    </w:p>
    <w:p w14:paraId="74855168" w14:textId="77777777" w:rsidR="00A914A9" w:rsidRDefault="00C34F9D">
      <w:pPr>
        <w:spacing w:after="9" w:line="259" w:lineRule="auto"/>
        <w:ind w:left="0" w:firstLine="0"/>
      </w:pPr>
      <w:r>
        <w:rPr>
          <w:b/>
        </w:rPr>
        <w:t xml:space="preserve"> </w:t>
      </w:r>
    </w:p>
    <w:p w14:paraId="39910502" w14:textId="77777777" w:rsidR="00A914A9" w:rsidRDefault="00C34F9D">
      <w:pPr>
        <w:numPr>
          <w:ilvl w:val="0"/>
          <w:numId w:val="4"/>
        </w:numPr>
        <w:ind w:hanging="293"/>
      </w:pPr>
      <w:r>
        <w:t>Ni chaniateir parcio ar linellau melyn dwbl, palmentydd i gerddwyr a phalmentydd â llinellau, na lleiniau glaswellt.</w:t>
      </w:r>
      <w:r>
        <w:rPr>
          <w:b/>
        </w:rPr>
        <w:t xml:space="preserve"> </w:t>
      </w:r>
    </w:p>
    <w:p w14:paraId="0B79EBE1" w14:textId="77777777" w:rsidR="00A914A9" w:rsidRDefault="00C34F9D">
      <w:pPr>
        <w:spacing w:after="12" w:line="259" w:lineRule="auto"/>
        <w:ind w:left="1080" w:firstLine="0"/>
      </w:pPr>
      <w:r>
        <w:rPr>
          <w:b/>
        </w:rPr>
        <w:t xml:space="preserve"> </w:t>
      </w:r>
    </w:p>
    <w:p w14:paraId="5F5ADB85" w14:textId="77777777" w:rsidR="00A914A9" w:rsidRDefault="00C34F9D">
      <w:pPr>
        <w:numPr>
          <w:ilvl w:val="0"/>
          <w:numId w:val="4"/>
        </w:numPr>
        <w:ind w:hanging="293"/>
      </w:pPr>
      <w:r>
        <w:t>Ni ddylid parcio cerbydau ar unrhyw ffyrdd a fydd yn rhwystro mynediad i gerbydau gwasanaethau brys, ac eithrio lle mae marciau ar y ffordd yn nodi’n glir fod yr ardal honno’n fan parcio.</w:t>
      </w:r>
      <w:r>
        <w:rPr>
          <w:b/>
        </w:rPr>
        <w:t xml:space="preserve"> </w:t>
      </w:r>
    </w:p>
    <w:p w14:paraId="3BA473C7" w14:textId="77777777" w:rsidR="00A914A9" w:rsidRDefault="00C34F9D">
      <w:pPr>
        <w:spacing w:after="12" w:line="259" w:lineRule="auto"/>
        <w:ind w:left="1440" w:firstLine="0"/>
      </w:pPr>
      <w:r>
        <w:rPr>
          <w:b/>
        </w:rPr>
        <w:t xml:space="preserve"> </w:t>
      </w:r>
    </w:p>
    <w:p w14:paraId="2EFA79CD" w14:textId="5F025F1F" w:rsidR="00A914A9" w:rsidRDefault="00C34F9D">
      <w:pPr>
        <w:numPr>
          <w:ilvl w:val="0"/>
          <w:numId w:val="4"/>
        </w:numPr>
        <w:ind w:hanging="293"/>
      </w:pPr>
      <w:r>
        <w:t>Os bydd cerbyd wedi cael ei barcio mewn modd sy’n peryglu diogelwch myfyrwyr, staff, ymwelwyr neu’r safle, mae’n bosibl y bydd yn cael ei dowio oddi yno. Bydd y perchennog/gyrrwr yn gyfrifol am unrhyw gostau sy’n gysylltiedig â symud y cerbyd.</w:t>
      </w:r>
      <w:r>
        <w:rPr>
          <w:b/>
        </w:rPr>
        <w:t xml:space="preserve"> </w:t>
      </w:r>
    </w:p>
    <w:p w14:paraId="5A1F8583" w14:textId="77777777" w:rsidR="00A914A9" w:rsidRDefault="00C34F9D">
      <w:pPr>
        <w:spacing w:after="12" w:line="259" w:lineRule="auto"/>
        <w:ind w:left="0" w:firstLine="0"/>
      </w:pPr>
      <w:r>
        <w:rPr>
          <w:b/>
        </w:rPr>
        <w:t xml:space="preserve"> </w:t>
      </w:r>
    </w:p>
    <w:p w14:paraId="0651DCD8" w14:textId="77777777" w:rsidR="00A914A9" w:rsidRDefault="00C34F9D">
      <w:pPr>
        <w:numPr>
          <w:ilvl w:val="0"/>
          <w:numId w:val="4"/>
        </w:numPr>
        <w:ind w:hanging="293"/>
      </w:pPr>
      <w:r>
        <w:lastRenderedPageBreak/>
        <w:t>Mae llefydd parcio ar gyfer pobl ag anableddau wedi’u cyfyngu i’r bobl sydd â Bathodyn Glas cyfredol a gyhoeddwyd gan yr Awdurdod Lleol, neu i’r bobl sydd â thocyn dros dro a roddwyd gan Brifysgol Metropolitan Caerdydd.</w:t>
      </w:r>
      <w:r>
        <w:rPr>
          <w:b/>
        </w:rPr>
        <w:t xml:space="preserve"> </w:t>
      </w:r>
    </w:p>
    <w:p w14:paraId="0D91ED50" w14:textId="77777777" w:rsidR="00A914A9" w:rsidRDefault="00C34F9D">
      <w:pPr>
        <w:spacing w:after="10" w:line="259" w:lineRule="auto"/>
        <w:ind w:left="720" w:firstLine="0"/>
      </w:pPr>
      <w:r>
        <w:t xml:space="preserve"> </w:t>
      </w:r>
    </w:p>
    <w:p w14:paraId="3249DB4C" w14:textId="77777777" w:rsidR="00A914A9" w:rsidRDefault="00C34F9D">
      <w:pPr>
        <w:numPr>
          <w:ilvl w:val="0"/>
          <w:numId w:val="4"/>
        </w:numPr>
        <w:ind w:hanging="293"/>
      </w:pPr>
      <w:r>
        <w:t>Mae mannau parcio ar gadw i ymwelwyr wedi’u cyfyngu i ymwelwyr yn unig.</w:t>
      </w:r>
      <w:r>
        <w:rPr>
          <w:b/>
        </w:rPr>
        <w:t xml:space="preserve"> </w:t>
      </w:r>
    </w:p>
    <w:p w14:paraId="566EC627" w14:textId="77777777" w:rsidR="00A914A9" w:rsidRDefault="00C34F9D">
      <w:pPr>
        <w:spacing w:after="12" w:line="259" w:lineRule="auto"/>
        <w:ind w:left="720" w:firstLine="0"/>
      </w:pPr>
      <w:r>
        <w:t xml:space="preserve"> </w:t>
      </w:r>
    </w:p>
    <w:p w14:paraId="72B4B44F" w14:textId="77777777" w:rsidR="00A914A9" w:rsidRPr="00940151" w:rsidRDefault="00C34F9D">
      <w:pPr>
        <w:numPr>
          <w:ilvl w:val="0"/>
          <w:numId w:val="4"/>
        </w:numPr>
        <w:ind w:hanging="293"/>
      </w:pPr>
      <w:r>
        <w:t>Gall torri unrhyw un o’r rheoliadau parcio hyn arwain at Hysbysiad Tâl Parcio i’r cerbyd. Mae Prifysgol Metropolitan Caerdydd yn cadw'r hawl i ddelio â thorri rheolau difrifol neu barhaus drwy'r weithdrefn disgyblu staff neu fyfyrwyr briodol.</w:t>
      </w:r>
      <w:r>
        <w:rPr>
          <w:b/>
        </w:rPr>
        <w:t xml:space="preserve"> </w:t>
      </w:r>
    </w:p>
    <w:p w14:paraId="0C8D0274" w14:textId="77777777" w:rsidR="00940151" w:rsidRDefault="00940151" w:rsidP="00940151">
      <w:pPr>
        <w:pStyle w:val="ListParagraph"/>
      </w:pPr>
    </w:p>
    <w:p w14:paraId="19763B5B" w14:textId="7268D5BF" w:rsidR="00A914A9" w:rsidRDefault="00A914A9">
      <w:pPr>
        <w:spacing w:after="11" w:line="259" w:lineRule="auto"/>
        <w:ind w:left="1080" w:firstLine="0"/>
      </w:pPr>
    </w:p>
    <w:p w14:paraId="67CFC0E3" w14:textId="77777777" w:rsidR="00A914A9" w:rsidRDefault="00C34F9D">
      <w:pPr>
        <w:pStyle w:val="Heading1"/>
        <w:ind w:left="355"/>
      </w:pPr>
      <w:r>
        <w:t>11.</w:t>
      </w:r>
      <w:r>
        <w:rPr>
          <w:rFonts w:ascii="Arial" w:hAnsi="Arial"/>
        </w:rPr>
        <w:t xml:space="preserve"> </w:t>
      </w:r>
      <w:r>
        <w:rPr>
          <w:b w:val="0"/>
        </w:rPr>
        <w:t xml:space="preserve"> </w:t>
      </w:r>
      <w:r>
        <w:t xml:space="preserve">Hysbysiad Tâl Parcio </w:t>
      </w:r>
    </w:p>
    <w:p w14:paraId="2827B276" w14:textId="77777777" w:rsidR="00A914A9" w:rsidRDefault="00C34F9D">
      <w:pPr>
        <w:spacing w:after="0" w:line="259" w:lineRule="auto"/>
        <w:ind w:left="0" w:firstLine="0"/>
      </w:pPr>
      <w:r>
        <w:t xml:space="preserve"> </w:t>
      </w:r>
    </w:p>
    <w:p w14:paraId="15F62539" w14:textId="68061F40" w:rsidR="00A914A9" w:rsidRDefault="00C34F9D">
      <w:pPr>
        <w:ind w:left="-5"/>
      </w:pPr>
      <w:r>
        <w:t xml:space="preserve">Mae Hysbysiad Tâl Parcio yn gyhuddiad a osodir ar yrrwr / perchennog cofrestredig cerbyd am dorri rheoliadau parcio ceir. Codir ffi o ddeugain punt (£40.00), a dylid ei thalu o fewn 28 diwrnod. Os caiff y ffi ei thalu o fewn pedwar diwrnod ar ddeg (pythefnos) i’r hysbysiad, codir ffi ostyngol o un ar bymtheg o bunnoedd (£16.00). </w:t>
      </w:r>
    </w:p>
    <w:p w14:paraId="1EFEB2B5" w14:textId="77777777" w:rsidR="00A914A9" w:rsidRDefault="00C34F9D">
      <w:pPr>
        <w:spacing w:after="0" w:line="259" w:lineRule="auto"/>
        <w:ind w:left="1440" w:firstLine="0"/>
      </w:pPr>
      <w:r>
        <w:t xml:space="preserve"> </w:t>
      </w:r>
    </w:p>
    <w:p w14:paraId="2C1A89AB" w14:textId="78B681C3" w:rsidR="00A914A9" w:rsidRDefault="00C34F9D">
      <w:pPr>
        <w:ind w:left="-5"/>
      </w:pPr>
      <w:r>
        <w:t xml:space="preserve">Os na fydd perchennog y cerbyd yn talu’r Hysbysiad Tâl Parcio o fewn y cyfnod amser penodol, dylai fod yn ymwybodol y bod modd cael ei enw a'i gyfeiriad oddi wrth DVLA gan asiantaeth adennill dyledion, a chysylltir â hwy yn unol â hynny. Ar hyn o bryd, gellir codi ffi weinyddol ychwanegol, a gellir ceisio Gorchymyn Llys Sirol. Bydd Hysbysiadau Tâl Parcio yn cael eu cyhoeddi o fewn yr amgylchiadau canlynol: - </w:t>
      </w:r>
    </w:p>
    <w:p w14:paraId="11203CA4" w14:textId="77777777" w:rsidR="00A914A9" w:rsidRDefault="00C34F9D">
      <w:pPr>
        <w:spacing w:after="11" w:line="259" w:lineRule="auto"/>
        <w:ind w:left="1440" w:firstLine="0"/>
      </w:pPr>
      <w:r>
        <w:t xml:space="preserve"> </w:t>
      </w:r>
    </w:p>
    <w:p w14:paraId="1CC3190D" w14:textId="00C1E115" w:rsidR="00A914A9" w:rsidRDefault="00C34F9D">
      <w:pPr>
        <w:numPr>
          <w:ilvl w:val="0"/>
          <w:numId w:val="5"/>
        </w:numPr>
        <w:ind w:hanging="360"/>
      </w:pPr>
      <w:r>
        <w:t>Parcio heb arddangos tocyn dilys.</w:t>
      </w:r>
    </w:p>
    <w:p w14:paraId="03A4C76A" w14:textId="00CDA880" w:rsidR="00A914A9" w:rsidRPr="003D7511" w:rsidRDefault="00C34F9D">
      <w:pPr>
        <w:numPr>
          <w:ilvl w:val="0"/>
          <w:numId w:val="5"/>
        </w:numPr>
        <w:ind w:hanging="360"/>
      </w:pPr>
      <w:r>
        <w:t>Methu dangos trwydded ddilys.</w:t>
      </w:r>
    </w:p>
    <w:p w14:paraId="6382F01E" w14:textId="45F65514" w:rsidR="00A914A9" w:rsidRDefault="00C34F9D">
      <w:pPr>
        <w:numPr>
          <w:ilvl w:val="0"/>
          <w:numId w:val="5"/>
        </w:numPr>
        <w:ind w:hanging="360"/>
      </w:pPr>
      <w:r>
        <w:t>Methu dangos tocyn dilys mewn parth dynodedig.</w:t>
      </w:r>
    </w:p>
    <w:p w14:paraId="31429B19" w14:textId="7DF6BD42" w:rsidR="00A914A9" w:rsidRDefault="00C34F9D">
      <w:pPr>
        <w:numPr>
          <w:ilvl w:val="0"/>
          <w:numId w:val="5"/>
        </w:numPr>
        <w:ind w:hanging="360"/>
      </w:pPr>
      <w:r>
        <w:t xml:space="preserve">Os yw’r cerbyd wedi cael ei barcio mewn man heb ei awdurdodi, h.y. y tu allan i fan parcio sydd wedi’i farcio’n glir e.e. llinellau melyn neu ardal â chroeslinellau </w:t>
      </w:r>
    </w:p>
    <w:p w14:paraId="6344CCA5" w14:textId="4F160E1B" w:rsidR="00A914A9" w:rsidRDefault="00C34F9D">
      <w:pPr>
        <w:numPr>
          <w:ilvl w:val="0"/>
          <w:numId w:val="5"/>
        </w:numPr>
        <w:ind w:hanging="360"/>
      </w:pPr>
      <w:r>
        <w:t>Os yw’r cerbyd yn achosi rhwystr neu anghyfleustra.</w:t>
      </w:r>
    </w:p>
    <w:p w14:paraId="616BC97B" w14:textId="3823F5F7" w:rsidR="00A914A9" w:rsidRDefault="00C34F9D">
      <w:pPr>
        <w:numPr>
          <w:ilvl w:val="0"/>
          <w:numId w:val="5"/>
        </w:numPr>
        <w:ind w:hanging="360"/>
      </w:pPr>
      <w:r>
        <w:t xml:space="preserve">Os yw’r cerbyd wedi cael ei barcio mewn man parcio anabl heb arddangos bathodyn cyfredol a roddir i bobl ag anableddau. </w:t>
      </w:r>
    </w:p>
    <w:p w14:paraId="7F1D50F7" w14:textId="1ED04CEE" w:rsidR="00A914A9" w:rsidRDefault="00C34F9D">
      <w:pPr>
        <w:numPr>
          <w:ilvl w:val="0"/>
          <w:numId w:val="5"/>
        </w:numPr>
        <w:ind w:hanging="360"/>
      </w:pPr>
      <w:r>
        <w:t>Os nad yw’r cerbyd wedi cael ei barcio o fewn y llinellau dynodedig.</w:t>
      </w:r>
    </w:p>
    <w:p w14:paraId="22B81968" w14:textId="77777777" w:rsidR="00A914A9" w:rsidRDefault="00C34F9D">
      <w:pPr>
        <w:spacing w:after="0" w:line="259" w:lineRule="auto"/>
        <w:ind w:left="0" w:firstLine="0"/>
      </w:pPr>
      <w:r>
        <w:t xml:space="preserve"> </w:t>
      </w:r>
    </w:p>
    <w:p w14:paraId="0BB3600F" w14:textId="77777777" w:rsidR="00A914A9" w:rsidRDefault="00C34F9D">
      <w:pPr>
        <w:pStyle w:val="Heading1"/>
      </w:pPr>
      <w:r>
        <w:t xml:space="preserve">Apeliadau Hysbysiad Tâl Parcio </w:t>
      </w:r>
    </w:p>
    <w:p w14:paraId="7B78D88B" w14:textId="77777777" w:rsidR="00A914A9" w:rsidRDefault="00C34F9D">
      <w:pPr>
        <w:spacing w:after="0" w:line="259" w:lineRule="auto"/>
        <w:ind w:left="0" w:firstLine="0"/>
      </w:pPr>
      <w:r>
        <w:t xml:space="preserve"> </w:t>
      </w:r>
    </w:p>
    <w:p w14:paraId="66183611" w14:textId="55916FB5" w:rsidR="00A914A9" w:rsidRDefault="00C34F9D">
      <w:pPr>
        <w:ind w:left="-5"/>
      </w:pPr>
      <w:r>
        <w:t>Gellir gwneud apeliadau Hysbysiad Tâl Parcio ar-lein yn www.appeals.sabaparking.co.uk, neu drwy ysgrifennu i’r cyfeiriad isod o fewn 28 diwrnod i’w darparu.</w:t>
      </w:r>
    </w:p>
    <w:p w14:paraId="49DF27D5" w14:textId="77777777" w:rsidR="00A914A9" w:rsidRDefault="00C34F9D">
      <w:pPr>
        <w:spacing w:after="0" w:line="259" w:lineRule="auto"/>
        <w:ind w:left="0" w:firstLine="0"/>
      </w:pPr>
      <w:r>
        <w:t xml:space="preserve"> </w:t>
      </w:r>
    </w:p>
    <w:p w14:paraId="1107E14F" w14:textId="77777777" w:rsidR="00A914A9" w:rsidRPr="003D7511" w:rsidRDefault="00C34F9D">
      <w:pPr>
        <w:tabs>
          <w:tab w:val="center" w:pos="2056"/>
        </w:tabs>
        <w:ind w:left="-15" w:firstLine="0"/>
      </w:pPr>
      <w:r>
        <w:t xml:space="preserve"> </w:t>
      </w:r>
      <w:r>
        <w:tab/>
        <w:t xml:space="preserve">Saba Park Services UK Limited </w:t>
      </w:r>
    </w:p>
    <w:p w14:paraId="765B5FC0" w14:textId="77777777" w:rsidR="00A914A9" w:rsidRPr="003D7511" w:rsidRDefault="00C34F9D">
      <w:pPr>
        <w:tabs>
          <w:tab w:val="center" w:pos="1865"/>
        </w:tabs>
        <w:ind w:left="-15" w:firstLine="0"/>
      </w:pPr>
      <w:r>
        <w:t xml:space="preserve"> </w:t>
      </w:r>
      <w:r>
        <w:tab/>
        <w:t xml:space="preserve">Canolfan Cymorth i Gwsmeriaid </w:t>
      </w:r>
    </w:p>
    <w:p w14:paraId="2A75309A" w14:textId="77777777" w:rsidR="00A914A9" w:rsidRPr="003D7511" w:rsidRDefault="00C34F9D">
      <w:pPr>
        <w:tabs>
          <w:tab w:val="center" w:pos="1314"/>
        </w:tabs>
        <w:ind w:left="-15" w:firstLine="0"/>
      </w:pPr>
      <w:r>
        <w:t xml:space="preserve"> </w:t>
      </w:r>
      <w:r>
        <w:tab/>
        <w:t xml:space="preserve">BLWCH POST 2466 </w:t>
      </w:r>
    </w:p>
    <w:p w14:paraId="6CD6547E" w14:textId="77777777" w:rsidR="00A914A9" w:rsidRPr="003D7511" w:rsidRDefault="00C34F9D">
      <w:pPr>
        <w:tabs>
          <w:tab w:val="center" w:pos="1097"/>
        </w:tabs>
        <w:ind w:left="-15" w:firstLine="0"/>
      </w:pPr>
      <w:r>
        <w:t xml:space="preserve"> </w:t>
      </w:r>
      <w:r>
        <w:tab/>
        <w:t xml:space="preserve">Watford </w:t>
      </w:r>
    </w:p>
    <w:p w14:paraId="757449BA" w14:textId="77777777" w:rsidR="00A914A9" w:rsidRDefault="00C34F9D">
      <w:pPr>
        <w:tabs>
          <w:tab w:val="center" w:pos="1205"/>
        </w:tabs>
        <w:ind w:left="-15" w:firstLine="0"/>
      </w:pPr>
      <w:r>
        <w:t xml:space="preserve"> </w:t>
      </w:r>
      <w:r>
        <w:tab/>
        <w:t xml:space="preserve">WD18 1XH </w:t>
      </w:r>
    </w:p>
    <w:p w14:paraId="093D4A67" w14:textId="77777777" w:rsidR="00A914A9" w:rsidRDefault="00C34F9D">
      <w:pPr>
        <w:spacing w:after="11" w:line="259" w:lineRule="auto"/>
        <w:ind w:left="1440" w:firstLine="0"/>
      </w:pPr>
      <w:r>
        <w:t xml:space="preserve"> </w:t>
      </w:r>
    </w:p>
    <w:p w14:paraId="0F5BFF34" w14:textId="77777777" w:rsidR="00A914A9" w:rsidRDefault="00C34F9D">
      <w:pPr>
        <w:pStyle w:val="Heading1"/>
        <w:ind w:left="355"/>
      </w:pPr>
      <w:r>
        <w:t>12.</w:t>
      </w:r>
      <w:r>
        <w:rPr>
          <w:rFonts w:ascii="Arial" w:hAnsi="Arial"/>
        </w:rPr>
        <w:t xml:space="preserve"> </w:t>
      </w:r>
      <w:r>
        <w:rPr>
          <w:b w:val="0"/>
        </w:rPr>
        <w:t xml:space="preserve"> </w:t>
      </w:r>
      <w:r>
        <w:t xml:space="preserve">Gadawiad </w:t>
      </w:r>
    </w:p>
    <w:p w14:paraId="575A20B1" w14:textId="77777777" w:rsidR="00A914A9" w:rsidRDefault="00C34F9D">
      <w:pPr>
        <w:spacing w:after="0" w:line="259" w:lineRule="auto"/>
        <w:ind w:left="0" w:firstLine="0"/>
      </w:pPr>
      <w:r>
        <w:t xml:space="preserve"> </w:t>
      </w:r>
    </w:p>
    <w:p w14:paraId="37A505FC" w14:textId="77777777" w:rsidR="00A914A9" w:rsidRDefault="00C34F9D">
      <w:pPr>
        <w:ind w:left="-5"/>
      </w:pPr>
      <w:r>
        <w:t xml:space="preserve">Mae hyn yn cynnwys unrhyw gerbyd sydd wedi cael ei adael ar y Campws am gyfnod, ac sydd ym marn yr Adran Gwasanaethau Eiddo yn rhoi achos i amau ei fod wedi cael ei adael.  Byddai’r cerbyd yn destun proses ymchwilio fanwl i ganfod pwy yw’r perchennog cywir.  Ar sail canfyddiadau’r ymchwiliad, gellir gwneud penderfyniad i symud y cerbyd o’r Campws a’i waredu’n briodol. </w:t>
      </w:r>
    </w:p>
    <w:p w14:paraId="50E36CA9" w14:textId="77777777" w:rsidR="00A914A9" w:rsidRDefault="00C34F9D">
      <w:pPr>
        <w:spacing w:after="0" w:line="259" w:lineRule="auto"/>
        <w:ind w:left="1440" w:firstLine="0"/>
      </w:pPr>
      <w:r>
        <w:t xml:space="preserve"> </w:t>
      </w:r>
    </w:p>
    <w:p w14:paraId="3FCC809D" w14:textId="77777777" w:rsidR="00A914A9" w:rsidRDefault="00C34F9D">
      <w:pPr>
        <w:ind w:left="-5"/>
      </w:pPr>
      <w:r>
        <w:t xml:space="preserve">Y perchennog/gyrrwr fydd yn gyfrifol am y gost i waredu’r cerbyd, a bydd yn cael ei anfonebu yn unol â hynny.   </w:t>
      </w:r>
    </w:p>
    <w:p w14:paraId="236ECC1F" w14:textId="77777777" w:rsidR="00A914A9" w:rsidRDefault="00C34F9D">
      <w:pPr>
        <w:spacing w:after="11" w:line="259" w:lineRule="auto"/>
        <w:ind w:left="0" w:firstLine="0"/>
      </w:pPr>
      <w:r>
        <w:t xml:space="preserve"> </w:t>
      </w:r>
    </w:p>
    <w:p w14:paraId="6C9986DE" w14:textId="77777777" w:rsidR="00A914A9" w:rsidRDefault="00C34F9D">
      <w:pPr>
        <w:pStyle w:val="Heading1"/>
        <w:ind w:left="355"/>
      </w:pPr>
      <w:r>
        <w:lastRenderedPageBreak/>
        <w:t>13.</w:t>
      </w:r>
      <w:r>
        <w:rPr>
          <w:rFonts w:ascii="Arial" w:hAnsi="Arial"/>
        </w:rPr>
        <w:t xml:space="preserve"> </w:t>
      </w:r>
      <w:r>
        <w:t xml:space="preserve"> Parcio i Fyfyrwyr Preswyl </w:t>
      </w:r>
    </w:p>
    <w:p w14:paraId="58D7E909" w14:textId="77777777" w:rsidR="00A914A9" w:rsidRDefault="00C34F9D">
      <w:pPr>
        <w:spacing w:after="0" w:line="259" w:lineRule="auto"/>
        <w:ind w:left="0" w:firstLine="0"/>
      </w:pPr>
      <w:r>
        <w:t xml:space="preserve"> </w:t>
      </w:r>
    </w:p>
    <w:p w14:paraId="6E13D7CE" w14:textId="127A3EF9" w:rsidR="00A914A9" w:rsidRDefault="00C34F9D">
      <w:pPr>
        <w:ind w:left="-5"/>
      </w:pPr>
      <w:r>
        <w:t xml:space="preserve">Mae lleoedd parcio </w:t>
      </w:r>
      <w:r>
        <w:rPr>
          <w:b/>
        </w:rPr>
        <w:t>cyfyngedig</w:t>
      </w:r>
      <w:r>
        <w:t xml:space="preserve"> wedi’u neilltuo ar gyfer myfyrwyr preswyl. Dylai myfyrwyr preswyl osgoi dod â'u car i'r campws oni bai bod cais arbennig am drwydded wedi'i dderbyn ymlaen llaw. Dim ond mewn ardaloedd dynodedig y bydd deiliaid trwyddedau yn cael parcio.</w:t>
      </w:r>
    </w:p>
    <w:p w14:paraId="0A4AFC5D" w14:textId="77777777" w:rsidR="00A914A9" w:rsidRDefault="00C34F9D">
      <w:pPr>
        <w:spacing w:after="0" w:line="259" w:lineRule="auto"/>
        <w:ind w:left="0" w:firstLine="0"/>
      </w:pPr>
      <w:r>
        <w:t xml:space="preserve"> </w:t>
      </w:r>
    </w:p>
    <w:p w14:paraId="79C03F71" w14:textId="77777777" w:rsidR="00A914A9" w:rsidRDefault="00C34F9D">
      <w:pPr>
        <w:pStyle w:val="Heading1"/>
        <w:ind w:left="355"/>
      </w:pPr>
      <w:r>
        <w:t>14.</w:t>
      </w:r>
      <w:r>
        <w:rPr>
          <w:rFonts w:ascii="Arial" w:hAnsi="Arial"/>
        </w:rPr>
        <w:t xml:space="preserve"> </w:t>
      </w:r>
      <w:r>
        <w:t xml:space="preserve">Ymholiadau / Cwynion </w:t>
      </w:r>
    </w:p>
    <w:p w14:paraId="5F4ED313" w14:textId="77777777" w:rsidR="00A914A9" w:rsidRDefault="00C34F9D">
      <w:pPr>
        <w:spacing w:after="0" w:line="259" w:lineRule="auto"/>
        <w:ind w:left="0" w:firstLine="0"/>
      </w:pPr>
      <w:r>
        <w:rPr>
          <w:b/>
        </w:rPr>
        <w:t xml:space="preserve"> </w:t>
      </w:r>
    </w:p>
    <w:p w14:paraId="6E047803" w14:textId="77777777" w:rsidR="00A914A9" w:rsidRDefault="00C34F9D">
      <w:pPr>
        <w:ind w:left="-5"/>
      </w:pPr>
      <w:r>
        <w:t xml:space="preserve">Dylid atgyfeirio unrhyw ymholiadau neu gwynion ynghylch y cynllun hwn a reolir at: </w:t>
      </w:r>
    </w:p>
    <w:p w14:paraId="3C7CEB73" w14:textId="77777777" w:rsidR="00A914A9" w:rsidRDefault="00C34F9D">
      <w:pPr>
        <w:spacing w:after="0" w:line="259" w:lineRule="auto"/>
        <w:ind w:left="720" w:firstLine="0"/>
      </w:pPr>
      <w:r>
        <w:t xml:space="preserve"> </w:t>
      </w:r>
    </w:p>
    <w:p w14:paraId="1F616509" w14:textId="77777777" w:rsidR="00A914A9" w:rsidRPr="00312EB1" w:rsidRDefault="00C34F9D">
      <w:pPr>
        <w:ind w:left="730"/>
      </w:pPr>
      <w:r>
        <w:t xml:space="preserve">Saba Park Services UK Limited </w:t>
      </w:r>
    </w:p>
    <w:p w14:paraId="766DBDF8" w14:textId="77777777" w:rsidR="00A914A9" w:rsidRPr="00312EB1" w:rsidRDefault="00C34F9D">
      <w:pPr>
        <w:ind w:left="730"/>
      </w:pPr>
      <w:r>
        <w:t xml:space="preserve">Canolfan Cefnogi Busnes  </w:t>
      </w:r>
    </w:p>
    <w:p w14:paraId="6B1DB9AB" w14:textId="77777777" w:rsidR="00A914A9" w:rsidRPr="00312EB1" w:rsidRDefault="00C34F9D">
      <w:pPr>
        <w:ind w:left="730"/>
      </w:pPr>
      <w:r>
        <w:t xml:space="preserve">Oak House Reeds Crescent  </w:t>
      </w:r>
    </w:p>
    <w:p w14:paraId="6E68C895" w14:textId="77777777" w:rsidR="00A914A9" w:rsidRPr="00312EB1" w:rsidRDefault="00C34F9D">
      <w:pPr>
        <w:ind w:left="730"/>
      </w:pPr>
      <w:r>
        <w:t xml:space="preserve">Watford  </w:t>
      </w:r>
    </w:p>
    <w:p w14:paraId="44E3F8E2" w14:textId="77777777" w:rsidR="00A914A9" w:rsidRPr="00312EB1" w:rsidRDefault="00C34F9D">
      <w:pPr>
        <w:ind w:left="730"/>
      </w:pPr>
      <w:r>
        <w:t xml:space="preserve">Swydd Hertford  </w:t>
      </w:r>
    </w:p>
    <w:p w14:paraId="78CFE092" w14:textId="77777777" w:rsidR="00A914A9" w:rsidRPr="00312EB1" w:rsidRDefault="00C34F9D">
      <w:pPr>
        <w:ind w:left="730"/>
      </w:pPr>
      <w:r>
        <w:t xml:space="preserve">WD24 4QP </w:t>
      </w:r>
    </w:p>
    <w:p w14:paraId="59E74583" w14:textId="77777777" w:rsidR="00A914A9" w:rsidRPr="00312EB1" w:rsidRDefault="00C34F9D">
      <w:pPr>
        <w:spacing w:after="0" w:line="259" w:lineRule="auto"/>
        <w:ind w:left="720" w:firstLine="0"/>
      </w:pPr>
      <w:r>
        <w:t xml:space="preserve"> </w:t>
      </w:r>
    </w:p>
    <w:p w14:paraId="186291D4" w14:textId="77777777" w:rsidR="00A914A9" w:rsidRDefault="00C34F9D">
      <w:pPr>
        <w:ind w:left="730"/>
      </w:pPr>
      <w:r>
        <w:t xml:space="preserve">Ffôn: 01908 223500 </w:t>
      </w:r>
    </w:p>
    <w:p w14:paraId="18812053" w14:textId="77777777" w:rsidR="00A914A9" w:rsidRDefault="00C34F9D">
      <w:pPr>
        <w:spacing w:after="0" w:line="259" w:lineRule="auto"/>
        <w:ind w:left="0" w:firstLine="0"/>
      </w:pPr>
      <w:r>
        <w:rPr>
          <w:b/>
        </w:rPr>
        <w:t xml:space="preserve"> </w:t>
      </w:r>
    </w:p>
    <w:p w14:paraId="2CC1CD5F" w14:textId="63DC84D6" w:rsidR="00A914A9" w:rsidRDefault="00C34F9D">
      <w:pPr>
        <w:ind w:left="-5"/>
      </w:pPr>
      <w:r>
        <w:t xml:space="preserve">Gellir cysylltu â rheolwyr meysydd parcio ym Met Caerdydd yn: </w:t>
      </w:r>
    </w:p>
    <w:p w14:paraId="21F0785A" w14:textId="77777777" w:rsidR="00A914A9" w:rsidRDefault="00C34F9D">
      <w:pPr>
        <w:spacing w:after="0" w:line="259" w:lineRule="auto"/>
        <w:ind w:left="0" w:firstLine="0"/>
      </w:pPr>
      <w:r>
        <w:rPr>
          <w:b/>
        </w:rPr>
        <w:t xml:space="preserve"> </w:t>
      </w:r>
    </w:p>
    <w:p w14:paraId="2145C913" w14:textId="3B1DDDCE" w:rsidR="00A914A9" w:rsidRDefault="00312EB1">
      <w:pPr>
        <w:ind w:left="730"/>
      </w:pPr>
      <w:r>
        <w:t>The Studio</w:t>
      </w:r>
    </w:p>
    <w:p w14:paraId="0D3F901C" w14:textId="77777777" w:rsidR="00A914A9" w:rsidRDefault="00C34F9D">
      <w:pPr>
        <w:ind w:left="730"/>
      </w:pPr>
      <w:r>
        <w:t xml:space="preserve">Prifysgol Metropolitan Caerdydd </w:t>
      </w:r>
    </w:p>
    <w:p w14:paraId="5A882A1B" w14:textId="77777777" w:rsidR="00A914A9" w:rsidRDefault="00C34F9D">
      <w:pPr>
        <w:ind w:left="730"/>
      </w:pPr>
      <w:r>
        <w:t xml:space="preserve">Rhodfa’r Gorllewin </w:t>
      </w:r>
    </w:p>
    <w:p w14:paraId="34C446E5" w14:textId="77777777" w:rsidR="00A914A9" w:rsidRDefault="00C34F9D">
      <w:pPr>
        <w:ind w:left="730"/>
      </w:pPr>
      <w:r>
        <w:t xml:space="preserve">Caerdydd </w:t>
      </w:r>
    </w:p>
    <w:p w14:paraId="68E0870C" w14:textId="77777777" w:rsidR="00A914A9" w:rsidRDefault="00C34F9D">
      <w:pPr>
        <w:ind w:left="730"/>
      </w:pPr>
      <w:r>
        <w:t xml:space="preserve">CF5 2YB </w:t>
      </w:r>
    </w:p>
    <w:p w14:paraId="08A9B89F" w14:textId="511A234F" w:rsidR="00A914A9" w:rsidRDefault="00C34F9D">
      <w:pPr>
        <w:ind w:left="730"/>
      </w:pPr>
      <w:r>
        <w:t xml:space="preserve">Ffôn: 029 </w:t>
      </w:r>
      <w:r>
        <w:rPr>
          <w:color w:val="auto"/>
        </w:rPr>
        <w:t xml:space="preserve">2041 6161 </w:t>
      </w:r>
    </w:p>
    <w:p w14:paraId="721C5665" w14:textId="7C0C56B6" w:rsidR="00A914A9" w:rsidRDefault="00C34F9D">
      <w:pPr>
        <w:spacing w:after="0" w:line="259" w:lineRule="auto"/>
        <w:ind w:left="730"/>
      </w:pPr>
      <w:r>
        <w:t xml:space="preserve">E-bost: </w:t>
      </w:r>
      <w:r>
        <w:rPr>
          <w:color w:val="0000FF"/>
          <w:u w:val="single" w:color="0000FF"/>
        </w:rPr>
        <w:t>thestudio@cardiffmet.ac.uk</w:t>
      </w:r>
      <w:r>
        <w:t xml:space="preserve">  neu </w:t>
      </w:r>
      <w:hyperlink r:id="rId31" w:history="1">
        <w:r>
          <w:rPr>
            <w:rStyle w:val="Hyperlink"/>
          </w:rPr>
          <w:t>carparkappeals@cardiffmet.ac.uk</w:t>
        </w:r>
      </w:hyperlink>
    </w:p>
    <w:p w14:paraId="502A3153" w14:textId="77777777" w:rsidR="003D7511" w:rsidRDefault="003D7511">
      <w:pPr>
        <w:spacing w:after="0" w:line="259" w:lineRule="auto"/>
        <w:ind w:left="730"/>
      </w:pPr>
    </w:p>
    <w:p w14:paraId="442B4818" w14:textId="77777777" w:rsidR="00A914A9" w:rsidRDefault="00C34F9D">
      <w:pPr>
        <w:spacing w:after="0" w:line="259" w:lineRule="auto"/>
        <w:ind w:left="0" w:firstLine="0"/>
      </w:pPr>
      <w:r>
        <w:t xml:space="preserve"> </w:t>
      </w:r>
    </w:p>
    <w:p w14:paraId="4B798DAB" w14:textId="77777777" w:rsidR="00A914A9" w:rsidRDefault="00C34F9D">
      <w:pPr>
        <w:spacing w:after="0" w:line="259" w:lineRule="auto"/>
        <w:ind w:left="720" w:firstLine="0"/>
      </w:pPr>
      <w:r>
        <w:t xml:space="preserve"> </w:t>
      </w:r>
    </w:p>
    <w:p w14:paraId="113CC7DE" w14:textId="77777777" w:rsidR="00A914A9" w:rsidRDefault="00C34F9D">
      <w:pPr>
        <w:ind w:left="-5"/>
      </w:pPr>
      <w:r>
        <w:t xml:space="preserve">Mae rhagor o fanylion cyswllt ar gael yn </w:t>
      </w:r>
      <w:commentRangeStart w:id="1"/>
      <w:r w:rsidR="009B6E4C">
        <w:fldChar w:fldCharType="begin"/>
      </w:r>
      <w:r w:rsidR="009B6E4C">
        <w:instrText>HYPERLINK "https://www.metcaerdydd.ac.uk/about/campuses/Pages/Managed-Parking.aspx" \h</w:instrText>
      </w:r>
      <w:r w:rsidR="009B6E4C">
        <w:fldChar w:fldCharType="separate"/>
      </w:r>
      <w:r>
        <w:rPr>
          <w:color w:val="0000FF"/>
          <w:u w:val="single" w:color="0000FF"/>
        </w:rPr>
        <w:t>www.metcaerdydd.ac.uk/about/campuses/Pages/Managed-Parking.aspx</w:t>
      </w:r>
      <w:r w:rsidR="009B6E4C">
        <w:rPr>
          <w:color w:val="0000FF"/>
          <w:u w:val="single" w:color="0000FF"/>
        </w:rPr>
        <w:fldChar w:fldCharType="end"/>
      </w:r>
      <w:commentRangeEnd w:id="1"/>
      <w:r w:rsidR="009B6E4C">
        <w:rPr>
          <w:rStyle w:val="CommentReference"/>
        </w:rPr>
        <w:commentReference w:id="1"/>
      </w:r>
      <w:hyperlink r:id="rId32">
        <w:r>
          <w:t xml:space="preserve"> </w:t>
        </w:r>
      </w:hyperlink>
    </w:p>
    <w:p w14:paraId="63CC54F5" w14:textId="77777777" w:rsidR="00A914A9" w:rsidRDefault="00C34F9D">
      <w:pPr>
        <w:spacing w:after="0" w:line="259" w:lineRule="auto"/>
        <w:ind w:left="720" w:firstLine="0"/>
      </w:pPr>
      <w:r>
        <w:rPr>
          <w:b/>
        </w:rPr>
        <w:t xml:space="preserve"> </w:t>
      </w:r>
    </w:p>
    <w:p w14:paraId="30E41585" w14:textId="6AFBA1B4" w:rsidR="00A914A9" w:rsidRDefault="00C34F9D">
      <w:pPr>
        <w:spacing w:after="5" w:line="249" w:lineRule="auto"/>
        <w:ind w:left="730"/>
      </w:pPr>
      <w:r>
        <w:rPr>
          <w:b/>
        </w:rPr>
        <w:t>DYDDIAD ADOLYGU: Gorffennaf 2024</w:t>
      </w:r>
      <w:r>
        <w:br w:type="page"/>
      </w:r>
    </w:p>
    <w:p w14:paraId="391A52FA" w14:textId="77777777" w:rsidR="00A914A9" w:rsidRDefault="00C34F9D">
      <w:pPr>
        <w:pStyle w:val="Heading1"/>
      </w:pPr>
      <w:r>
        <w:lastRenderedPageBreak/>
        <w:t xml:space="preserve">ATODIAD A – CYFYNGIAD PARCIO LLANDAF </w:t>
      </w:r>
    </w:p>
    <w:p w14:paraId="41EE1B7C" w14:textId="77777777" w:rsidR="00A914A9" w:rsidRDefault="00C34F9D">
      <w:pPr>
        <w:spacing w:after="0" w:line="259" w:lineRule="auto"/>
        <w:ind w:left="720" w:firstLine="0"/>
      </w:pPr>
      <w:r>
        <w:t xml:space="preserve"> </w:t>
      </w:r>
    </w:p>
    <w:p w14:paraId="66A135A4" w14:textId="40E4B604" w:rsidR="00A914A9" w:rsidRDefault="00C34F9D">
      <w:pPr>
        <w:ind w:left="-5"/>
      </w:pPr>
      <w:r>
        <w:t xml:space="preserve">Mae llefydd parcio yn Llandaf yn brin iawn. Felly, mae cyfyngiad ar waith ar gyfer y ffiniau a ddiffinnir isod. </w:t>
      </w:r>
    </w:p>
    <w:p w14:paraId="5193CD5D" w14:textId="77777777" w:rsidR="00A914A9" w:rsidRDefault="00C34F9D">
      <w:pPr>
        <w:spacing w:after="0" w:line="259" w:lineRule="auto"/>
        <w:ind w:left="0" w:firstLine="0"/>
      </w:pPr>
      <w:r>
        <w:t xml:space="preserve"> </w:t>
      </w:r>
    </w:p>
    <w:p w14:paraId="2E3A3B22" w14:textId="77777777" w:rsidR="00A914A9" w:rsidRDefault="00C34F9D">
      <w:pPr>
        <w:ind w:left="-5"/>
      </w:pPr>
      <w:r>
        <w:t xml:space="preserve">Ni fydd trwydded yn cael ei rhoi i unrhyw unigolyn lle mai campws Llandaf yw ei ‘brif safle’, ac sy’n byw o fewn y ffiniau a nodir.  Gofynnir am gadarnhad o'r prif gampws a’r cyfeiriad cartref gan adran Adnoddau Dynol Prifysgol Metropolitan Caerdydd yn unol â'r Polisi Diogelu Data. Nid yw’r newid hwn yn berthnasol i ddefnyddwyr anabl a defnyddwyr anabl dros dro, a ddylai barhau i barcio yn y ffordd arferol.  </w:t>
      </w:r>
    </w:p>
    <w:p w14:paraId="0AFB52BC" w14:textId="77777777" w:rsidR="00A914A9" w:rsidRDefault="00C34F9D">
      <w:pPr>
        <w:spacing w:after="12" w:line="259" w:lineRule="auto"/>
        <w:ind w:left="0" w:firstLine="0"/>
      </w:pPr>
      <w:r>
        <w:t xml:space="preserve"> </w:t>
      </w:r>
    </w:p>
    <w:p w14:paraId="66A19F6E" w14:textId="212791D2" w:rsidR="00A914A9" w:rsidRDefault="00C34F9D">
      <w:pPr>
        <w:numPr>
          <w:ilvl w:val="0"/>
          <w:numId w:val="6"/>
        </w:numPr>
        <w:ind w:right="118" w:hanging="360"/>
      </w:pPr>
      <w:r>
        <w:t xml:space="preserve">Cyfyngiadau Ffiniau – Unrhyw unigolion lle mae eu cyfeiriad preswyl o fewn y sectorau cod post isod: </w:t>
      </w:r>
    </w:p>
    <w:p w14:paraId="616E3472" w14:textId="77777777" w:rsidR="00A914A9" w:rsidRDefault="00C34F9D">
      <w:pPr>
        <w:spacing w:after="0" w:line="259" w:lineRule="auto"/>
        <w:ind w:left="0" w:firstLine="0"/>
      </w:pPr>
      <w:r>
        <w:t xml:space="preserve"> </w:t>
      </w:r>
    </w:p>
    <w:tbl>
      <w:tblPr>
        <w:tblStyle w:val="TableGrid"/>
        <w:tblW w:w="4801" w:type="dxa"/>
        <w:tblInd w:w="1860" w:type="dxa"/>
        <w:tblCellMar>
          <w:left w:w="115" w:type="dxa"/>
          <w:right w:w="115" w:type="dxa"/>
        </w:tblCellMar>
        <w:tblLook w:val="04A0" w:firstRow="1" w:lastRow="0" w:firstColumn="1" w:lastColumn="0" w:noHBand="0" w:noVBand="1"/>
      </w:tblPr>
      <w:tblGrid>
        <w:gridCol w:w="960"/>
        <w:gridCol w:w="961"/>
        <w:gridCol w:w="960"/>
        <w:gridCol w:w="960"/>
        <w:gridCol w:w="960"/>
      </w:tblGrid>
      <w:tr w:rsidR="00A914A9" w14:paraId="4B23FD42" w14:textId="77777777">
        <w:trPr>
          <w:trHeight w:val="334"/>
        </w:trPr>
        <w:tc>
          <w:tcPr>
            <w:tcW w:w="960" w:type="dxa"/>
            <w:tcBorders>
              <w:top w:val="single" w:sz="8" w:space="0" w:color="000000"/>
              <w:left w:val="single" w:sz="8" w:space="0" w:color="000000"/>
              <w:bottom w:val="single" w:sz="8" w:space="0" w:color="000000"/>
              <w:right w:val="single" w:sz="8" w:space="0" w:color="000000"/>
            </w:tcBorders>
          </w:tcPr>
          <w:p w14:paraId="5BDEF26C" w14:textId="77777777" w:rsidR="00A914A9" w:rsidRDefault="00C34F9D">
            <w:pPr>
              <w:spacing w:after="0" w:line="259" w:lineRule="auto"/>
              <w:ind w:left="0" w:right="2" w:firstLine="0"/>
              <w:jc w:val="center"/>
            </w:pPr>
            <w:r>
              <w:rPr>
                <w:sz w:val="20"/>
              </w:rPr>
              <w:t xml:space="preserve">CF10 1 </w:t>
            </w:r>
          </w:p>
        </w:tc>
        <w:tc>
          <w:tcPr>
            <w:tcW w:w="961" w:type="dxa"/>
            <w:tcBorders>
              <w:top w:val="single" w:sz="8" w:space="0" w:color="000000"/>
              <w:left w:val="single" w:sz="8" w:space="0" w:color="000000"/>
              <w:bottom w:val="single" w:sz="8" w:space="0" w:color="000000"/>
              <w:right w:val="single" w:sz="8" w:space="0" w:color="000000"/>
            </w:tcBorders>
          </w:tcPr>
          <w:p w14:paraId="1307007D" w14:textId="77777777" w:rsidR="00A914A9" w:rsidRDefault="00C34F9D">
            <w:pPr>
              <w:spacing w:after="0" w:line="259" w:lineRule="auto"/>
              <w:ind w:left="0" w:right="3" w:firstLine="0"/>
              <w:jc w:val="center"/>
            </w:pPr>
            <w:r>
              <w:rPr>
                <w:sz w:val="20"/>
              </w:rPr>
              <w:t xml:space="preserve">CF11 6 </w:t>
            </w:r>
          </w:p>
        </w:tc>
        <w:tc>
          <w:tcPr>
            <w:tcW w:w="960" w:type="dxa"/>
            <w:tcBorders>
              <w:top w:val="single" w:sz="8" w:space="0" w:color="000000"/>
              <w:left w:val="single" w:sz="8" w:space="0" w:color="000000"/>
              <w:bottom w:val="single" w:sz="8" w:space="0" w:color="000000"/>
              <w:right w:val="single" w:sz="8" w:space="0" w:color="000000"/>
            </w:tcBorders>
          </w:tcPr>
          <w:p w14:paraId="0EAA7A6E" w14:textId="77777777" w:rsidR="00A914A9" w:rsidRDefault="00C34F9D">
            <w:pPr>
              <w:spacing w:after="0" w:line="259" w:lineRule="auto"/>
              <w:ind w:left="0" w:right="2" w:firstLine="0"/>
              <w:jc w:val="center"/>
            </w:pPr>
            <w:r>
              <w:rPr>
                <w:sz w:val="20"/>
              </w:rPr>
              <w:t xml:space="preserve">CF14 1 </w:t>
            </w:r>
          </w:p>
        </w:tc>
        <w:tc>
          <w:tcPr>
            <w:tcW w:w="960" w:type="dxa"/>
            <w:tcBorders>
              <w:top w:val="single" w:sz="8" w:space="0" w:color="000000"/>
              <w:left w:val="single" w:sz="8" w:space="0" w:color="000000"/>
              <w:bottom w:val="single" w:sz="8" w:space="0" w:color="000000"/>
              <w:right w:val="single" w:sz="8" w:space="0" w:color="000000"/>
            </w:tcBorders>
          </w:tcPr>
          <w:p w14:paraId="3D277839" w14:textId="77777777" w:rsidR="00A914A9" w:rsidRDefault="00C34F9D">
            <w:pPr>
              <w:spacing w:after="0" w:line="259" w:lineRule="auto"/>
              <w:ind w:left="0" w:right="3" w:firstLine="0"/>
              <w:jc w:val="center"/>
            </w:pPr>
            <w:r>
              <w:rPr>
                <w:sz w:val="20"/>
              </w:rPr>
              <w:t xml:space="preserve">CF24 4 </w:t>
            </w:r>
          </w:p>
        </w:tc>
        <w:tc>
          <w:tcPr>
            <w:tcW w:w="960" w:type="dxa"/>
            <w:tcBorders>
              <w:top w:val="single" w:sz="8" w:space="0" w:color="000000"/>
              <w:left w:val="single" w:sz="8" w:space="0" w:color="000000"/>
              <w:bottom w:val="single" w:sz="8" w:space="0" w:color="000000"/>
              <w:right w:val="single" w:sz="8" w:space="0" w:color="000000"/>
            </w:tcBorders>
          </w:tcPr>
          <w:p w14:paraId="2E3BE745" w14:textId="77777777" w:rsidR="00A914A9" w:rsidRDefault="00C34F9D">
            <w:pPr>
              <w:spacing w:after="0" w:line="259" w:lineRule="auto"/>
              <w:ind w:left="0" w:right="3" w:firstLine="0"/>
              <w:jc w:val="center"/>
            </w:pPr>
            <w:r>
              <w:rPr>
                <w:sz w:val="20"/>
              </w:rPr>
              <w:t xml:space="preserve">CF5 1 </w:t>
            </w:r>
          </w:p>
        </w:tc>
      </w:tr>
      <w:tr w:rsidR="00A914A9" w14:paraId="146742BB" w14:textId="77777777">
        <w:trPr>
          <w:trHeight w:val="276"/>
        </w:trPr>
        <w:tc>
          <w:tcPr>
            <w:tcW w:w="960" w:type="dxa"/>
            <w:tcBorders>
              <w:top w:val="single" w:sz="8" w:space="0" w:color="000000"/>
              <w:left w:val="single" w:sz="8" w:space="0" w:color="000000"/>
              <w:bottom w:val="single" w:sz="8" w:space="0" w:color="000000"/>
              <w:right w:val="single" w:sz="8" w:space="0" w:color="000000"/>
            </w:tcBorders>
          </w:tcPr>
          <w:p w14:paraId="3EB7B9D9" w14:textId="77777777" w:rsidR="00A914A9" w:rsidRDefault="00C34F9D">
            <w:pPr>
              <w:spacing w:after="0" w:line="259" w:lineRule="auto"/>
              <w:ind w:left="0" w:right="2" w:firstLine="0"/>
              <w:jc w:val="center"/>
            </w:pPr>
            <w:r>
              <w:rPr>
                <w:sz w:val="20"/>
              </w:rPr>
              <w:t xml:space="preserve">CF10 3 </w:t>
            </w:r>
          </w:p>
        </w:tc>
        <w:tc>
          <w:tcPr>
            <w:tcW w:w="961" w:type="dxa"/>
            <w:tcBorders>
              <w:top w:val="single" w:sz="8" w:space="0" w:color="000000"/>
              <w:left w:val="single" w:sz="8" w:space="0" w:color="000000"/>
              <w:bottom w:val="single" w:sz="8" w:space="0" w:color="000000"/>
              <w:right w:val="single" w:sz="8" w:space="0" w:color="000000"/>
            </w:tcBorders>
          </w:tcPr>
          <w:p w14:paraId="296190C0" w14:textId="77777777" w:rsidR="00A914A9" w:rsidRDefault="00C34F9D">
            <w:pPr>
              <w:spacing w:after="0" w:line="259" w:lineRule="auto"/>
              <w:ind w:left="0" w:right="3" w:firstLine="0"/>
              <w:jc w:val="center"/>
            </w:pPr>
            <w:r>
              <w:rPr>
                <w:sz w:val="20"/>
              </w:rPr>
              <w:t xml:space="preserve">CF11 9 </w:t>
            </w:r>
          </w:p>
        </w:tc>
        <w:tc>
          <w:tcPr>
            <w:tcW w:w="960" w:type="dxa"/>
            <w:tcBorders>
              <w:top w:val="single" w:sz="8" w:space="0" w:color="000000"/>
              <w:left w:val="single" w:sz="8" w:space="0" w:color="000000"/>
              <w:bottom w:val="single" w:sz="8" w:space="0" w:color="000000"/>
              <w:right w:val="single" w:sz="8" w:space="0" w:color="000000"/>
            </w:tcBorders>
          </w:tcPr>
          <w:p w14:paraId="1EFAE434" w14:textId="77777777" w:rsidR="00A914A9" w:rsidRDefault="00C34F9D">
            <w:pPr>
              <w:spacing w:after="0" w:line="259" w:lineRule="auto"/>
              <w:ind w:left="0" w:right="2" w:firstLine="0"/>
              <w:jc w:val="center"/>
            </w:pPr>
            <w:r>
              <w:rPr>
                <w:sz w:val="20"/>
              </w:rPr>
              <w:t xml:space="preserve">CF14 2 </w:t>
            </w:r>
          </w:p>
        </w:tc>
        <w:tc>
          <w:tcPr>
            <w:tcW w:w="960" w:type="dxa"/>
            <w:tcBorders>
              <w:top w:val="single" w:sz="8" w:space="0" w:color="000000"/>
              <w:left w:val="single" w:sz="8" w:space="0" w:color="000000"/>
              <w:bottom w:val="single" w:sz="8" w:space="0" w:color="000000"/>
              <w:right w:val="single" w:sz="8" w:space="0" w:color="000000"/>
            </w:tcBorders>
          </w:tcPr>
          <w:p w14:paraId="1A115930" w14:textId="77777777" w:rsidR="00A914A9" w:rsidRDefault="00C34F9D">
            <w:pPr>
              <w:spacing w:after="0" w:line="259" w:lineRule="auto"/>
              <w:ind w:left="45"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2697460E" w14:textId="77777777" w:rsidR="00A914A9" w:rsidRDefault="00C34F9D">
            <w:pPr>
              <w:spacing w:after="0" w:line="259" w:lineRule="auto"/>
              <w:ind w:left="0" w:right="3" w:firstLine="0"/>
              <w:jc w:val="center"/>
            </w:pPr>
            <w:r>
              <w:rPr>
                <w:sz w:val="20"/>
              </w:rPr>
              <w:t xml:space="preserve">CF5 2 </w:t>
            </w:r>
          </w:p>
        </w:tc>
      </w:tr>
      <w:tr w:rsidR="00A914A9" w14:paraId="1E229125" w14:textId="77777777">
        <w:trPr>
          <w:trHeight w:val="276"/>
        </w:trPr>
        <w:tc>
          <w:tcPr>
            <w:tcW w:w="960" w:type="dxa"/>
            <w:tcBorders>
              <w:top w:val="single" w:sz="8" w:space="0" w:color="000000"/>
              <w:left w:val="single" w:sz="8" w:space="0" w:color="000000"/>
              <w:bottom w:val="single" w:sz="8" w:space="0" w:color="000000"/>
              <w:right w:val="single" w:sz="8" w:space="0" w:color="000000"/>
            </w:tcBorders>
          </w:tcPr>
          <w:p w14:paraId="5877C9E3" w14:textId="77777777" w:rsidR="00A914A9" w:rsidRDefault="00C34F9D">
            <w:pPr>
              <w:spacing w:after="0" w:line="259" w:lineRule="auto"/>
              <w:ind w:left="45" w:firstLine="0"/>
              <w:jc w:val="center"/>
            </w:pPr>
            <w:r>
              <w:rPr>
                <w:sz w:val="20"/>
              </w:rPr>
              <w:t xml:space="preserve"> </w:t>
            </w:r>
          </w:p>
        </w:tc>
        <w:tc>
          <w:tcPr>
            <w:tcW w:w="961" w:type="dxa"/>
            <w:tcBorders>
              <w:top w:val="single" w:sz="8" w:space="0" w:color="000000"/>
              <w:left w:val="single" w:sz="8" w:space="0" w:color="000000"/>
              <w:bottom w:val="single" w:sz="8" w:space="0" w:color="000000"/>
              <w:right w:val="single" w:sz="8" w:space="0" w:color="000000"/>
            </w:tcBorders>
          </w:tcPr>
          <w:p w14:paraId="0688EE06" w14:textId="77777777" w:rsidR="00A914A9" w:rsidRDefault="00C34F9D">
            <w:pPr>
              <w:spacing w:after="0" w:line="259" w:lineRule="auto"/>
              <w:ind w:left="46"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4E200683" w14:textId="77777777" w:rsidR="00A914A9" w:rsidRDefault="00C34F9D">
            <w:pPr>
              <w:spacing w:after="0" w:line="259" w:lineRule="auto"/>
              <w:ind w:left="0" w:right="2" w:firstLine="0"/>
              <w:jc w:val="center"/>
            </w:pPr>
            <w:r>
              <w:rPr>
                <w:sz w:val="20"/>
              </w:rPr>
              <w:t xml:space="preserve">CF14 3 </w:t>
            </w:r>
          </w:p>
        </w:tc>
        <w:tc>
          <w:tcPr>
            <w:tcW w:w="960" w:type="dxa"/>
            <w:tcBorders>
              <w:top w:val="single" w:sz="8" w:space="0" w:color="000000"/>
              <w:left w:val="single" w:sz="8" w:space="0" w:color="000000"/>
              <w:bottom w:val="single" w:sz="8" w:space="0" w:color="000000"/>
              <w:right w:val="single" w:sz="8" w:space="0" w:color="000000"/>
            </w:tcBorders>
          </w:tcPr>
          <w:p w14:paraId="3DA6C17B" w14:textId="77777777" w:rsidR="00A914A9" w:rsidRDefault="00C34F9D">
            <w:pPr>
              <w:spacing w:after="0" w:line="259" w:lineRule="auto"/>
              <w:ind w:left="45"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4159691F" w14:textId="77777777" w:rsidR="00A914A9" w:rsidRDefault="00C34F9D">
            <w:pPr>
              <w:spacing w:after="0" w:line="259" w:lineRule="auto"/>
              <w:ind w:left="0" w:right="3" w:firstLine="0"/>
              <w:jc w:val="center"/>
            </w:pPr>
            <w:r>
              <w:rPr>
                <w:sz w:val="20"/>
              </w:rPr>
              <w:t xml:space="preserve">CF5 3 </w:t>
            </w:r>
          </w:p>
        </w:tc>
      </w:tr>
      <w:tr w:rsidR="00A914A9" w14:paraId="188A47B6" w14:textId="77777777">
        <w:trPr>
          <w:trHeight w:val="274"/>
        </w:trPr>
        <w:tc>
          <w:tcPr>
            <w:tcW w:w="960" w:type="dxa"/>
            <w:tcBorders>
              <w:top w:val="single" w:sz="8" w:space="0" w:color="000000"/>
              <w:left w:val="single" w:sz="8" w:space="0" w:color="000000"/>
              <w:bottom w:val="single" w:sz="8" w:space="0" w:color="000000"/>
              <w:right w:val="single" w:sz="8" w:space="0" w:color="000000"/>
            </w:tcBorders>
          </w:tcPr>
          <w:p w14:paraId="2F270BD7" w14:textId="77777777" w:rsidR="00A914A9" w:rsidRDefault="00C34F9D">
            <w:pPr>
              <w:spacing w:after="0" w:line="259" w:lineRule="auto"/>
              <w:ind w:left="45" w:firstLine="0"/>
              <w:jc w:val="center"/>
            </w:pPr>
            <w:r>
              <w:rPr>
                <w:sz w:val="20"/>
              </w:rPr>
              <w:t xml:space="preserve"> </w:t>
            </w:r>
          </w:p>
        </w:tc>
        <w:tc>
          <w:tcPr>
            <w:tcW w:w="961" w:type="dxa"/>
            <w:tcBorders>
              <w:top w:val="single" w:sz="8" w:space="0" w:color="000000"/>
              <w:left w:val="single" w:sz="8" w:space="0" w:color="000000"/>
              <w:bottom w:val="single" w:sz="8" w:space="0" w:color="000000"/>
              <w:right w:val="single" w:sz="8" w:space="0" w:color="000000"/>
            </w:tcBorders>
          </w:tcPr>
          <w:p w14:paraId="07FDF0F4" w14:textId="77777777" w:rsidR="00A914A9" w:rsidRDefault="00C34F9D">
            <w:pPr>
              <w:spacing w:after="0" w:line="259" w:lineRule="auto"/>
              <w:ind w:left="46"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34117CCF" w14:textId="77777777" w:rsidR="00A914A9" w:rsidRDefault="00C34F9D">
            <w:pPr>
              <w:spacing w:after="0" w:line="259" w:lineRule="auto"/>
              <w:ind w:left="0" w:right="2" w:firstLine="0"/>
              <w:jc w:val="center"/>
            </w:pPr>
            <w:r>
              <w:rPr>
                <w:sz w:val="20"/>
              </w:rPr>
              <w:t xml:space="preserve">CF14 4 </w:t>
            </w:r>
          </w:p>
        </w:tc>
        <w:tc>
          <w:tcPr>
            <w:tcW w:w="960" w:type="dxa"/>
            <w:tcBorders>
              <w:top w:val="single" w:sz="8" w:space="0" w:color="000000"/>
              <w:left w:val="single" w:sz="8" w:space="0" w:color="000000"/>
              <w:bottom w:val="single" w:sz="8" w:space="0" w:color="000000"/>
              <w:right w:val="single" w:sz="8" w:space="0" w:color="000000"/>
            </w:tcBorders>
          </w:tcPr>
          <w:p w14:paraId="1DEDE592" w14:textId="77777777" w:rsidR="00A914A9" w:rsidRDefault="00C34F9D">
            <w:pPr>
              <w:spacing w:after="0" w:line="259" w:lineRule="auto"/>
              <w:ind w:left="45"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4A8CD9BF" w14:textId="77777777" w:rsidR="00A914A9" w:rsidRDefault="00A914A9">
            <w:pPr>
              <w:spacing w:after="160" w:line="259" w:lineRule="auto"/>
              <w:ind w:left="0" w:firstLine="0"/>
            </w:pPr>
          </w:p>
        </w:tc>
      </w:tr>
      <w:tr w:rsidR="00A914A9" w14:paraId="78F87E78" w14:textId="77777777">
        <w:trPr>
          <w:trHeight w:val="276"/>
        </w:trPr>
        <w:tc>
          <w:tcPr>
            <w:tcW w:w="960" w:type="dxa"/>
            <w:tcBorders>
              <w:top w:val="single" w:sz="8" w:space="0" w:color="000000"/>
              <w:left w:val="single" w:sz="8" w:space="0" w:color="000000"/>
              <w:bottom w:val="single" w:sz="8" w:space="0" w:color="000000"/>
              <w:right w:val="single" w:sz="8" w:space="0" w:color="000000"/>
            </w:tcBorders>
          </w:tcPr>
          <w:p w14:paraId="0BEDC3FF" w14:textId="77777777" w:rsidR="00A914A9" w:rsidRDefault="00C34F9D">
            <w:pPr>
              <w:spacing w:after="0" w:line="259" w:lineRule="auto"/>
              <w:ind w:left="45" w:firstLine="0"/>
              <w:jc w:val="center"/>
            </w:pPr>
            <w:r>
              <w:rPr>
                <w:sz w:val="20"/>
              </w:rPr>
              <w:t xml:space="preserve"> </w:t>
            </w:r>
          </w:p>
        </w:tc>
        <w:tc>
          <w:tcPr>
            <w:tcW w:w="961" w:type="dxa"/>
            <w:tcBorders>
              <w:top w:val="single" w:sz="8" w:space="0" w:color="000000"/>
              <w:left w:val="single" w:sz="8" w:space="0" w:color="000000"/>
              <w:bottom w:val="single" w:sz="8" w:space="0" w:color="000000"/>
              <w:right w:val="single" w:sz="8" w:space="0" w:color="000000"/>
            </w:tcBorders>
          </w:tcPr>
          <w:p w14:paraId="3B84CDED" w14:textId="77777777" w:rsidR="00A914A9" w:rsidRDefault="00C34F9D">
            <w:pPr>
              <w:spacing w:after="0" w:line="259" w:lineRule="auto"/>
              <w:ind w:left="46"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70DCD117" w14:textId="77777777" w:rsidR="00A914A9" w:rsidRDefault="00C34F9D">
            <w:pPr>
              <w:spacing w:after="0" w:line="259" w:lineRule="auto"/>
              <w:ind w:left="45"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624E50F2" w14:textId="77777777" w:rsidR="00A914A9" w:rsidRDefault="00C34F9D">
            <w:pPr>
              <w:spacing w:after="0" w:line="259" w:lineRule="auto"/>
              <w:ind w:left="45"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71843BD6" w14:textId="77777777" w:rsidR="00A914A9" w:rsidRDefault="00C34F9D">
            <w:pPr>
              <w:spacing w:after="0" w:line="259" w:lineRule="auto"/>
              <w:ind w:left="45" w:firstLine="0"/>
              <w:jc w:val="center"/>
            </w:pPr>
            <w:r>
              <w:rPr>
                <w:sz w:val="20"/>
              </w:rPr>
              <w:t xml:space="preserve"> </w:t>
            </w:r>
          </w:p>
        </w:tc>
      </w:tr>
      <w:tr w:rsidR="00A914A9" w14:paraId="65E9920E" w14:textId="77777777">
        <w:trPr>
          <w:trHeight w:val="276"/>
        </w:trPr>
        <w:tc>
          <w:tcPr>
            <w:tcW w:w="960" w:type="dxa"/>
            <w:tcBorders>
              <w:top w:val="single" w:sz="8" w:space="0" w:color="000000"/>
              <w:left w:val="single" w:sz="8" w:space="0" w:color="000000"/>
              <w:bottom w:val="single" w:sz="8" w:space="0" w:color="000000"/>
              <w:right w:val="single" w:sz="8" w:space="0" w:color="000000"/>
            </w:tcBorders>
          </w:tcPr>
          <w:p w14:paraId="7018BA00" w14:textId="77777777" w:rsidR="00A914A9" w:rsidRDefault="00C34F9D">
            <w:pPr>
              <w:spacing w:after="0" w:line="259" w:lineRule="auto"/>
              <w:ind w:left="45" w:firstLine="0"/>
              <w:jc w:val="center"/>
            </w:pPr>
            <w:r>
              <w:rPr>
                <w:sz w:val="20"/>
              </w:rPr>
              <w:t xml:space="preserve"> </w:t>
            </w:r>
          </w:p>
        </w:tc>
        <w:tc>
          <w:tcPr>
            <w:tcW w:w="961" w:type="dxa"/>
            <w:tcBorders>
              <w:top w:val="single" w:sz="8" w:space="0" w:color="000000"/>
              <w:left w:val="single" w:sz="8" w:space="0" w:color="000000"/>
              <w:bottom w:val="single" w:sz="8" w:space="0" w:color="000000"/>
              <w:right w:val="single" w:sz="8" w:space="0" w:color="000000"/>
            </w:tcBorders>
          </w:tcPr>
          <w:p w14:paraId="7FA48E4D" w14:textId="77777777" w:rsidR="00A914A9" w:rsidRDefault="00C34F9D">
            <w:pPr>
              <w:spacing w:after="0" w:line="259" w:lineRule="auto"/>
              <w:ind w:left="46"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66F42D5C" w14:textId="77777777" w:rsidR="00A914A9" w:rsidRDefault="00C34F9D">
            <w:pPr>
              <w:spacing w:after="0" w:line="259" w:lineRule="auto"/>
              <w:ind w:left="45"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407D1955" w14:textId="77777777" w:rsidR="00A914A9" w:rsidRDefault="00C34F9D">
            <w:pPr>
              <w:spacing w:after="0" w:line="259" w:lineRule="auto"/>
              <w:ind w:left="45"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1A41B5D6" w14:textId="77777777" w:rsidR="00A914A9" w:rsidRDefault="00C34F9D">
            <w:pPr>
              <w:spacing w:after="0" w:line="259" w:lineRule="auto"/>
              <w:ind w:left="45" w:firstLine="0"/>
              <w:jc w:val="center"/>
            </w:pPr>
            <w:r>
              <w:rPr>
                <w:sz w:val="20"/>
              </w:rPr>
              <w:t xml:space="preserve"> </w:t>
            </w:r>
          </w:p>
        </w:tc>
      </w:tr>
    </w:tbl>
    <w:p w14:paraId="4C950F95" w14:textId="77777777" w:rsidR="00A914A9" w:rsidRDefault="00C34F9D">
      <w:pPr>
        <w:spacing w:after="0" w:line="259" w:lineRule="auto"/>
        <w:ind w:left="1937" w:firstLine="0"/>
        <w:jc w:val="center"/>
      </w:pPr>
      <w:r>
        <w:rPr>
          <w:sz w:val="20"/>
        </w:rPr>
        <w:t xml:space="preserve"> </w:t>
      </w:r>
    </w:p>
    <w:p w14:paraId="0D83A192" w14:textId="77777777" w:rsidR="00A914A9" w:rsidRDefault="00C34F9D">
      <w:pPr>
        <w:spacing w:after="12" w:line="259" w:lineRule="auto"/>
        <w:ind w:left="0" w:firstLine="0"/>
      </w:pPr>
      <w:r>
        <w:t xml:space="preserve"> </w:t>
      </w:r>
    </w:p>
    <w:p w14:paraId="0DDA1ABC" w14:textId="77777777" w:rsidR="00A914A9" w:rsidRDefault="00C34F9D">
      <w:pPr>
        <w:numPr>
          <w:ilvl w:val="0"/>
          <w:numId w:val="6"/>
        </w:numPr>
        <w:spacing w:after="1" w:line="239" w:lineRule="auto"/>
        <w:ind w:right="118" w:hanging="360"/>
      </w:pPr>
      <w:r>
        <w:t xml:space="preserve">Gall defnyddwyr sy’n byw o fewn y ffin hon apelio yn erbyn y cyfyngiad hwn. Rhaid cyflwyno pob apêl yn ysgrifenedig i </w:t>
      </w:r>
      <w:r>
        <w:rPr>
          <w:color w:val="0000FF"/>
          <w:u w:val="single" w:color="0000FF"/>
        </w:rPr>
        <w:t>Carparkappeals@cardiffmet.ac.uk</w:t>
      </w:r>
      <w:r>
        <w:t xml:space="preserve">. Pennaeth y Gwasanaethau Masnachol fydd yn cadeirio’r panel apeliadau. </w:t>
      </w:r>
    </w:p>
    <w:p w14:paraId="034056B9" w14:textId="77777777" w:rsidR="00A914A9" w:rsidRDefault="00C34F9D">
      <w:pPr>
        <w:spacing w:after="0" w:line="259" w:lineRule="auto"/>
        <w:ind w:left="0" w:firstLine="0"/>
      </w:pPr>
      <w:r>
        <w:t xml:space="preserve"> </w:t>
      </w:r>
    </w:p>
    <w:sectPr w:rsidR="00A914A9">
      <w:footerReference w:type="even" r:id="rId33"/>
      <w:footerReference w:type="default" r:id="rId34"/>
      <w:footerReference w:type="first" r:id="rId35"/>
      <w:pgSz w:w="11906" w:h="16838"/>
      <w:pgMar w:top="720" w:right="715" w:bottom="708" w:left="72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wain Vaughan" w:date="2023-11-17T16:48:00Z" w:initials="OV">
    <w:p w14:paraId="5C69C790" w14:textId="77777777" w:rsidR="009B6E4C" w:rsidRDefault="009B6E4C" w:rsidP="003F6579">
      <w:pPr>
        <w:pStyle w:val="CommentText"/>
        <w:ind w:left="0" w:firstLine="0"/>
      </w:pPr>
      <w:r>
        <w:rPr>
          <w:rStyle w:val="CommentReference"/>
        </w:rPr>
        <w:annotationRef/>
      </w:r>
      <w:r>
        <w:rPr>
          <w:lang w:val="en-GB"/>
        </w:rPr>
        <w:t>Required new permit link</w:t>
      </w:r>
    </w:p>
  </w:comment>
  <w:comment w:id="1" w:author="Owain Vaughan" w:date="2023-11-17T16:49:00Z" w:initials="OV">
    <w:p w14:paraId="6B4782CC" w14:textId="77777777" w:rsidR="009B6E4C" w:rsidRDefault="009B6E4C" w:rsidP="005D547A">
      <w:pPr>
        <w:pStyle w:val="CommentText"/>
        <w:ind w:left="0" w:firstLine="0"/>
      </w:pPr>
      <w:r>
        <w:rPr>
          <w:rStyle w:val="CommentReference"/>
        </w:rPr>
        <w:annotationRef/>
      </w:r>
      <w:r>
        <w:rPr>
          <w:lang w:val="en-GB"/>
        </w:rPr>
        <w:t>Info out of date - email LP on 6/9 to request update to links on Met Central and Application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69C790" w15:done="0"/>
  <w15:commentEx w15:paraId="6B4782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AF1D523" w16cex:dateUtc="2023-11-17T16:48:00Z"/>
  <w16cex:commentExtensible w16cex:durableId="52A1DEFC" w16cex:dateUtc="2023-11-17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69C790" w16cid:durableId="7AF1D523"/>
  <w16cid:commentId w16cid:paraId="6B4782CC" w16cid:durableId="52A1DE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C447" w14:textId="77777777" w:rsidR="00C300FE" w:rsidRDefault="00C300FE">
      <w:pPr>
        <w:spacing w:after="0" w:line="240" w:lineRule="auto"/>
      </w:pPr>
      <w:r>
        <w:separator/>
      </w:r>
    </w:p>
  </w:endnote>
  <w:endnote w:type="continuationSeparator" w:id="0">
    <w:p w14:paraId="444FF197" w14:textId="77777777" w:rsidR="00C300FE" w:rsidRDefault="00C3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47B8" w14:textId="77777777" w:rsidR="00A914A9" w:rsidRDefault="00C34F9D">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hAnsi="Times New Roman"/>
        <w:sz w:val="24"/>
      </w:rPr>
      <w:t xml:space="preserve"> </w:t>
    </w:r>
  </w:p>
  <w:p w14:paraId="2663604C" w14:textId="77777777" w:rsidR="00A914A9" w:rsidRDefault="00C34F9D">
    <w:pPr>
      <w:spacing w:after="0" w:line="259" w:lineRule="auto"/>
      <w:ind w:left="0" w:firstLine="0"/>
    </w:pP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88E3" w14:textId="77777777" w:rsidR="00A914A9" w:rsidRDefault="00C34F9D">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hAnsi="Times New Roman"/>
        <w:sz w:val="24"/>
      </w:rPr>
      <w:t xml:space="preserve"> </w:t>
    </w:r>
  </w:p>
  <w:p w14:paraId="1CB341D0" w14:textId="77777777" w:rsidR="00A914A9" w:rsidRDefault="00C34F9D">
    <w:pPr>
      <w:spacing w:after="0" w:line="259" w:lineRule="auto"/>
      <w:ind w:left="0" w:firstLine="0"/>
    </w:pPr>
    <w:r>
      <w:rPr>
        <w:rFonts w:ascii="Times New Roman" w:hAnsi="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84AD" w14:textId="77777777" w:rsidR="00A914A9" w:rsidRDefault="00A914A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9CDF" w14:textId="77777777" w:rsidR="00C300FE" w:rsidRDefault="00C300FE">
      <w:pPr>
        <w:spacing w:after="0" w:line="259" w:lineRule="auto"/>
        <w:ind w:left="0" w:firstLine="0"/>
      </w:pPr>
      <w:r>
        <w:separator/>
      </w:r>
    </w:p>
  </w:footnote>
  <w:footnote w:type="continuationSeparator" w:id="0">
    <w:p w14:paraId="7DDA7A15" w14:textId="77777777" w:rsidR="00C300FE" w:rsidRDefault="00C300FE">
      <w:pPr>
        <w:spacing w:after="0" w:line="259" w:lineRule="auto"/>
        <w:ind w:left="0" w:firstLine="0"/>
      </w:pPr>
      <w:r>
        <w:continuationSeparator/>
      </w:r>
    </w:p>
  </w:footnote>
  <w:footnote w:id="1">
    <w:p w14:paraId="3601A4D4" w14:textId="77777777" w:rsidR="00A914A9" w:rsidRDefault="00C34F9D">
      <w:pPr>
        <w:pStyle w:val="footnotedescription"/>
      </w:pPr>
      <w:r>
        <w:rPr>
          <w:rStyle w:val="footnotemark"/>
        </w:rPr>
        <w:footnoteRef/>
      </w:r>
      <w:r>
        <w:t xml:space="preserve"> Naill ai i wybodaeth bersonol neu i ddyletswyddau corfforaethol </w:t>
      </w:r>
    </w:p>
  </w:footnote>
  <w:footnote w:id="2">
    <w:p w14:paraId="781D3C98" w14:textId="77777777" w:rsidR="00A914A9" w:rsidRDefault="00C34F9D">
      <w:pPr>
        <w:pStyle w:val="footnotedescription"/>
      </w:pPr>
      <w:r>
        <w:rPr>
          <w:rStyle w:val="footnotemark"/>
        </w:rPr>
        <w:footnoteRef/>
      </w:r>
      <w:r>
        <w:t xml:space="preserve"> Mae’n bosibl y bydd angen gwybodaeth gan Wasanaeth Iechyd Galwedigaethol Prifysgol Metropolitan Caerdydd ar gyfer staff, a gwybodaeth gan y Gwasanaethau i Fyfyrwyr ar gyfer myfyrwyr</w:t>
      </w:r>
      <w:r>
        <w:rPr>
          <w:rFonts w:ascii="Times New Roman" w:hAnsi="Times New Roman"/>
        </w:rPr>
        <w:t xml:space="preserve"> </w:t>
      </w:r>
    </w:p>
  </w:footnote>
  <w:footnote w:id="3">
    <w:p w14:paraId="6B73EF9B" w14:textId="52028884" w:rsidR="00A914A9" w:rsidRDefault="00C34F9D">
      <w:pPr>
        <w:pStyle w:val="footnotedescription"/>
      </w:pPr>
      <w:r>
        <w:rPr>
          <w:rStyle w:val="footnotemark"/>
        </w:rPr>
        <w:footnoteRef/>
      </w:r>
      <w:r>
        <w:t xml:space="preserve"> Amgylchiadau eithriadol fel y pennir gan y deiliad swydd dynodedig sy’n gyfrifol am Gynllun Rheoli Meysydd Parcio Prifysgol Metropolitan Caerdydd.</w:t>
      </w:r>
      <w:r>
        <w:rPr>
          <w:rFonts w:ascii="Times New Roman" w:hAnsi="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676"/>
    <w:multiLevelType w:val="hybridMultilevel"/>
    <w:tmpl w:val="E66C5F7E"/>
    <w:lvl w:ilvl="0" w:tplc="EA5C7AF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D0D58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743FD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C0FB7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78C76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B89F5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2282A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929BB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8448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0D7ADA"/>
    <w:multiLevelType w:val="hybridMultilevel"/>
    <w:tmpl w:val="9D8EDDA0"/>
    <w:lvl w:ilvl="0" w:tplc="ED46361E">
      <w:start w:val="1"/>
      <w:numFmt w:val="lowerLetter"/>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D62F87A">
      <w:start w:val="1"/>
      <w:numFmt w:val="lowerLetter"/>
      <w:lvlText w:val="%2"/>
      <w:lvlJc w:val="left"/>
      <w:pPr>
        <w:ind w:left="15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E761340">
      <w:start w:val="1"/>
      <w:numFmt w:val="lowerRoman"/>
      <w:lvlText w:val="%3"/>
      <w:lvlJc w:val="left"/>
      <w:pPr>
        <w:ind w:left="2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938EC16">
      <w:start w:val="1"/>
      <w:numFmt w:val="decimal"/>
      <w:lvlText w:val="%4"/>
      <w:lvlJc w:val="left"/>
      <w:pPr>
        <w:ind w:left="29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B12AA1E">
      <w:start w:val="1"/>
      <w:numFmt w:val="lowerLetter"/>
      <w:lvlText w:val="%5"/>
      <w:lvlJc w:val="left"/>
      <w:pPr>
        <w:ind w:left="36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13A7228">
      <w:start w:val="1"/>
      <w:numFmt w:val="lowerRoman"/>
      <w:lvlText w:val="%6"/>
      <w:lvlJc w:val="left"/>
      <w:pPr>
        <w:ind w:left="43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4A6F6C">
      <w:start w:val="1"/>
      <w:numFmt w:val="decimal"/>
      <w:lvlText w:val="%7"/>
      <w:lvlJc w:val="left"/>
      <w:pPr>
        <w:ind w:left="51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BC0F23E">
      <w:start w:val="1"/>
      <w:numFmt w:val="lowerLetter"/>
      <w:lvlText w:val="%8"/>
      <w:lvlJc w:val="left"/>
      <w:pPr>
        <w:ind w:left="58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57001A0">
      <w:start w:val="1"/>
      <w:numFmt w:val="lowerRoman"/>
      <w:lvlText w:val="%9"/>
      <w:lvlJc w:val="left"/>
      <w:pPr>
        <w:ind w:left="65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1736F9"/>
    <w:multiLevelType w:val="hybridMultilevel"/>
    <w:tmpl w:val="6B32B5BE"/>
    <w:lvl w:ilvl="0" w:tplc="B568C5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62C8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C057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4A56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8A99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1698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2E85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940E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4C2A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3D744F"/>
    <w:multiLevelType w:val="hybridMultilevel"/>
    <w:tmpl w:val="9BFC89D4"/>
    <w:lvl w:ilvl="0" w:tplc="21425FD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C2CF0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0C600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08FD3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6089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FCAB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FC083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94AE3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1601B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3295D26"/>
    <w:multiLevelType w:val="hybridMultilevel"/>
    <w:tmpl w:val="A4AA8356"/>
    <w:lvl w:ilvl="0" w:tplc="1F9C0B7A">
      <w:start w:val="1"/>
      <w:numFmt w:val="lowerLetter"/>
      <w:lvlText w:val="%1."/>
      <w:lvlJc w:val="left"/>
      <w:pPr>
        <w:ind w:left="7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686DF62">
      <w:start w:val="1"/>
      <w:numFmt w:val="lowerLetter"/>
      <w:lvlText w:val="%2"/>
      <w:lvlJc w:val="left"/>
      <w:pPr>
        <w:ind w:left="14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A22709A">
      <w:start w:val="1"/>
      <w:numFmt w:val="lowerRoman"/>
      <w:lvlText w:val="%3"/>
      <w:lvlJc w:val="left"/>
      <w:pPr>
        <w:ind w:left="21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7620BC">
      <w:start w:val="1"/>
      <w:numFmt w:val="decimal"/>
      <w:lvlText w:val="%4"/>
      <w:lvlJc w:val="left"/>
      <w:pPr>
        <w:ind w:left="29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55A4A5E">
      <w:start w:val="1"/>
      <w:numFmt w:val="lowerLetter"/>
      <w:lvlText w:val="%5"/>
      <w:lvlJc w:val="left"/>
      <w:pPr>
        <w:ind w:left="36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5EC99C6">
      <w:start w:val="1"/>
      <w:numFmt w:val="lowerRoman"/>
      <w:lvlText w:val="%6"/>
      <w:lvlJc w:val="left"/>
      <w:pPr>
        <w:ind w:left="43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49A1EF6">
      <w:start w:val="1"/>
      <w:numFmt w:val="decimal"/>
      <w:lvlText w:val="%7"/>
      <w:lvlJc w:val="left"/>
      <w:pPr>
        <w:ind w:left="50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CE0CFC8">
      <w:start w:val="1"/>
      <w:numFmt w:val="lowerLetter"/>
      <w:lvlText w:val="%8"/>
      <w:lvlJc w:val="left"/>
      <w:pPr>
        <w:ind w:left="57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456832E">
      <w:start w:val="1"/>
      <w:numFmt w:val="lowerRoman"/>
      <w:lvlText w:val="%9"/>
      <w:lvlJc w:val="left"/>
      <w:pPr>
        <w:ind w:left="65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F9E365F"/>
    <w:multiLevelType w:val="hybridMultilevel"/>
    <w:tmpl w:val="388EEB40"/>
    <w:lvl w:ilvl="0" w:tplc="8F2CFB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22EE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4E9E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8896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D02C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1091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2EFE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7A69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B603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764225749">
    <w:abstractNumId w:val="2"/>
  </w:num>
  <w:num w:numId="2" w16cid:durableId="1918712327">
    <w:abstractNumId w:val="0"/>
  </w:num>
  <w:num w:numId="3" w16cid:durableId="2070107319">
    <w:abstractNumId w:val="5"/>
  </w:num>
  <w:num w:numId="4" w16cid:durableId="1516503186">
    <w:abstractNumId w:val="1"/>
  </w:num>
  <w:num w:numId="5" w16cid:durableId="314528235">
    <w:abstractNumId w:val="3"/>
  </w:num>
  <w:num w:numId="6" w16cid:durableId="106648735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wain Vaughan">
    <w15:presenceInfo w15:providerId="AD" w15:userId="S-1-5-21-2695686322-1600843526-1369068008-1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A9"/>
    <w:rsid w:val="000050B0"/>
    <w:rsid w:val="000072FE"/>
    <w:rsid w:val="00012D22"/>
    <w:rsid w:val="00033913"/>
    <w:rsid w:val="00034339"/>
    <w:rsid w:val="00045158"/>
    <w:rsid w:val="000574FF"/>
    <w:rsid w:val="00067F63"/>
    <w:rsid w:val="00070AEC"/>
    <w:rsid w:val="00077F66"/>
    <w:rsid w:val="000855EE"/>
    <w:rsid w:val="000A66B4"/>
    <w:rsid w:val="000B1AEB"/>
    <w:rsid w:val="000B2147"/>
    <w:rsid w:val="000D224D"/>
    <w:rsid w:val="00111C71"/>
    <w:rsid w:val="00127B7A"/>
    <w:rsid w:val="00130654"/>
    <w:rsid w:val="00143F0D"/>
    <w:rsid w:val="00146DFE"/>
    <w:rsid w:val="0017782D"/>
    <w:rsid w:val="001918F7"/>
    <w:rsid w:val="001A16B3"/>
    <w:rsid w:val="001B65FC"/>
    <w:rsid w:val="001B6D35"/>
    <w:rsid w:val="001E4D39"/>
    <w:rsid w:val="00207A6D"/>
    <w:rsid w:val="002213AB"/>
    <w:rsid w:val="00222AED"/>
    <w:rsid w:val="00224B4E"/>
    <w:rsid w:val="00235B5A"/>
    <w:rsid w:val="0023632F"/>
    <w:rsid w:val="00243FE7"/>
    <w:rsid w:val="00247F9D"/>
    <w:rsid w:val="002639B2"/>
    <w:rsid w:val="00270E25"/>
    <w:rsid w:val="00281E54"/>
    <w:rsid w:val="002901A9"/>
    <w:rsid w:val="00291492"/>
    <w:rsid w:val="00295483"/>
    <w:rsid w:val="00297BE6"/>
    <w:rsid w:val="002A3FAA"/>
    <w:rsid w:val="002A71B8"/>
    <w:rsid w:val="002D4995"/>
    <w:rsid w:val="0031141A"/>
    <w:rsid w:val="00312EB1"/>
    <w:rsid w:val="003211E5"/>
    <w:rsid w:val="00324B43"/>
    <w:rsid w:val="00334C38"/>
    <w:rsid w:val="00353C5C"/>
    <w:rsid w:val="00355788"/>
    <w:rsid w:val="00377C15"/>
    <w:rsid w:val="00395EC9"/>
    <w:rsid w:val="00397EE7"/>
    <w:rsid w:val="003A7915"/>
    <w:rsid w:val="003C3C86"/>
    <w:rsid w:val="003C56E0"/>
    <w:rsid w:val="003C797E"/>
    <w:rsid w:val="003D7511"/>
    <w:rsid w:val="003E4056"/>
    <w:rsid w:val="003F3DF0"/>
    <w:rsid w:val="003F7E21"/>
    <w:rsid w:val="00403585"/>
    <w:rsid w:val="00416861"/>
    <w:rsid w:val="004261A6"/>
    <w:rsid w:val="00436A57"/>
    <w:rsid w:val="00446286"/>
    <w:rsid w:val="00446AB9"/>
    <w:rsid w:val="00450555"/>
    <w:rsid w:val="004676EA"/>
    <w:rsid w:val="004853FC"/>
    <w:rsid w:val="00486D72"/>
    <w:rsid w:val="004871F8"/>
    <w:rsid w:val="004A3CC6"/>
    <w:rsid w:val="004B3517"/>
    <w:rsid w:val="004B4FC0"/>
    <w:rsid w:val="004E4556"/>
    <w:rsid w:val="0050673E"/>
    <w:rsid w:val="005119D5"/>
    <w:rsid w:val="005219D3"/>
    <w:rsid w:val="00535971"/>
    <w:rsid w:val="00535C28"/>
    <w:rsid w:val="00546BF4"/>
    <w:rsid w:val="005523A9"/>
    <w:rsid w:val="005632B6"/>
    <w:rsid w:val="00571A22"/>
    <w:rsid w:val="005754D3"/>
    <w:rsid w:val="0058018C"/>
    <w:rsid w:val="00590091"/>
    <w:rsid w:val="00596512"/>
    <w:rsid w:val="005971E4"/>
    <w:rsid w:val="005D2944"/>
    <w:rsid w:val="005D4C10"/>
    <w:rsid w:val="00617CD3"/>
    <w:rsid w:val="00623B6F"/>
    <w:rsid w:val="00636BB2"/>
    <w:rsid w:val="0064010E"/>
    <w:rsid w:val="006453C4"/>
    <w:rsid w:val="006459FF"/>
    <w:rsid w:val="006516D8"/>
    <w:rsid w:val="00654F81"/>
    <w:rsid w:val="0066443D"/>
    <w:rsid w:val="00673D15"/>
    <w:rsid w:val="006A4801"/>
    <w:rsid w:val="006C6255"/>
    <w:rsid w:val="006E22BF"/>
    <w:rsid w:val="006F39AB"/>
    <w:rsid w:val="006F737D"/>
    <w:rsid w:val="007067C0"/>
    <w:rsid w:val="00712C00"/>
    <w:rsid w:val="00713A12"/>
    <w:rsid w:val="007212CA"/>
    <w:rsid w:val="00726C0B"/>
    <w:rsid w:val="007303DB"/>
    <w:rsid w:val="00731D44"/>
    <w:rsid w:val="0073511A"/>
    <w:rsid w:val="0073702E"/>
    <w:rsid w:val="00741B38"/>
    <w:rsid w:val="00764400"/>
    <w:rsid w:val="00766F65"/>
    <w:rsid w:val="007962DD"/>
    <w:rsid w:val="007C6EE1"/>
    <w:rsid w:val="007D33BB"/>
    <w:rsid w:val="007D5016"/>
    <w:rsid w:val="007F1AAA"/>
    <w:rsid w:val="00804C42"/>
    <w:rsid w:val="008118FC"/>
    <w:rsid w:val="008252EC"/>
    <w:rsid w:val="008373CD"/>
    <w:rsid w:val="008375EB"/>
    <w:rsid w:val="00840DEA"/>
    <w:rsid w:val="008437CE"/>
    <w:rsid w:val="0084682A"/>
    <w:rsid w:val="0087081F"/>
    <w:rsid w:val="008A1E97"/>
    <w:rsid w:val="008B051D"/>
    <w:rsid w:val="008B5F94"/>
    <w:rsid w:val="008B6CFE"/>
    <w:rsid w:val="008F5884"/>
    <w:rsid w:val="00912CDB"/>
    <w:rsid w:val="00912ED0"/>
    <w:rsid w:val="00914E95"/>
    <w:rsid w:val="00932618"/>
    <w:rsid w:val="00940151"/>
    <w:rsid w:val="009523CA"/>
    <w:rsid w:val="00955B21"/>
    <w:rsid w:val="009577F6"/>
    <w:rsid w:val="00971ED0"/>
    <w:rsid w:val="009B5EB1"/>
    <w:rsid w:val="009B6E4C"/>
    <w:rsid w:val="009F2F47"/>
    <w:rsid w:val="00A0091A"/>
    <w:rsid w:val="00A038BE"/>
    <w:rsid w:val="00A04F90"/>
    <w:rsid w:val="00A05A94"/>
    <w:rsid w:val="00A1794C"/>
    <w:rsid w:val="00A25C45"/>
    <w:rsid w:val="00A41A99"/>
    <w:rsid w:val="00A5289A"/>
    <w:rsid w:val="00A555D2"/>
    <w:rsid w:val="00A6576D"/>
    <w:rsid w:val="00A81AC6"/>
    <w:rsid w:val="00A83EC8"/>
    <w:rsid w:val="00A87ED1"/>
    <w:rsid w:val="00A914A9"/>
    <w:rsid w:val="00A95FBA"/>
    <w:rsid w:val="00AA71C4"/>
    <w:rsid w:val="00AB7B84"/>
    <w:rsid w:val="00AC1EBF"/>
    <w:rsid w:val="00AC2768"/>
    <w:rsid w:val="00AE581E"/>
    <w:rsid w:val="00B03B40"/>
    <w:rsid w:val="00B26866"/>
    <w:rsid w:val="00B4571C"/>
    <w:rsid w:val="00B7409D"/>
    <w:rsid w:val="00B8501A"/>
    <w:rsid w:val="00BA46A1"/>
    <w:rsid w:val="00BB7415"/>
    <w:rsid w:val="00BC117C"/>
    <w:rsid w:val="00BE45B7"/>
    <w:rsid w:val="00BE5C9D"/>
    <w:rsid w:val="00BF6178"/>
    <w:rsid w:val="00C01BC7"/>
    <w:rsid w:val="00C01C48"/>
    <w:rsid w:val="00C06339"/>
    <w:rsid w:val="00C13F52"/>
    <w:rsid w:val="00C25576"/>
    <w:rsid w:val="00C300FE"/>
    <w:rsid w:val="00C34F9D"/>
    <w:rsid w:val="00C43B3B"/>
    <w:rsid w:val="00C57444"/>
    <w:rsid w:val="00C66FCE"/>
    <w:rsid w:val="00C6720F"/>
    <w:rsid w:val="00C9429B"/>
    <w:rsid w:val="00CB0067"/>
    <w:rsid w:val="00CB501B"/>
    <w:rsid w:val="00CD1576"/>
    <w:rsid w:val="00CD4CD4"/>
    <w:rsid w:val="00CF3946"/>
    <w:rsid w:val="00D07B9D"/>
    <w:rsid w:val="00D353BD"/>
    <w:rsid w:val="00D410BF"/>
    <w:rsid w:val="00D539BB"/>
    <w:rsid w:val="00D77110"/>
    <w:rsid w:val="00D77474"/>
    <w:rsid w:val="00D83657"/>
    <w:rsid w:val="00D85A1C"/>
    <w:rsid w:val="00D95E6D"/>
    <w:rsid w:val="00DA1664"/>
    <w:rsid w:val="00DB3913"/>
    <w:rsid w:val="00DB5A28"/>
    <w:rsid w:val="00DC7E7A"/>
    <w:rsid w:val="00DF6938"/>
    <w:rsid w:val="00E06C60"/>
    <w:rsid w:val="00E336C7"/>
    <w:rsid w:val="00E451CF"/>
    <w:rsid w:val="00E55BC8"/>
    <w:rsid w:val="00E56EBD"/>
    <w:rsid w:val="00E732A1"/>
    <w:rsid w:val="00E73AC1"/>
    <w:rsid w:val="00E9074D"/>
    <w:rsid w:val="00E91215"/>
    <w:rsid w:val="00EC328C"/>
    <w:rsid w:val="00ED18C6"/>
    <w:rsid w:val="00ED3B17"/>
    <w:rsid w:val="00EE08E8"/>
    <w:rsid w:val="00F04DCA"/>
    <w:rsid w:val="00F0519B"/>
    <w:rsid w:val="00F11FF1"/>
    <w:rsid w:val="00F31949"/>
    <w:rsid w:val="00F54601"/>
    <w:rsid w:val="00F55C82"/>
    <w:rsid w:val="00F75850"/>
    <w:rsid w:val="00F87EA0"/>
    <w:rsid w:val="00F90455"/>
    <w:rsid w:val="00FA0911"/>
    <w:rsid w:val="00FC3657"/>
    <w:rsid w:val="00FC5256"/>
    <w:rsid w:val="00FD43CC"/>
    <w:rsid w:val="00FF1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9754"/>
  <w15:docId w15:val="{0942F633-AE87-491B-A32D-955685DD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5"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577F6"/>
    <w:rPr>
      <w:color w:val="0563C1" w:themeColor="hyperlink"/>
      <w:u w:val="single"/>
    </w:rPr>
  </w:style>
  <w:style w:type="character" w:styleId="UnresolvedMention">
    <w:name w:val="Unresolved Mention"/>
    <w:basedOn w:val="DefaultParagraphFont"/>
    <w:uiPriority w:val="99"/>
    <w:semiHidden/>
    <w:unhideWhenUsed/>
    <w:rsid w:val="009577F6"/>
    <w:rPr>
      <w:color w:val="605E5C"/>
      <w:shd w:val="clear" w:color="auto" w:fill="E1DFDD"/>
    </w:rPr>
  </w:style>
  <w:style w:type="character" w:styleId="FollowedHyperlink">
    <w:name w:val="FollowedHyperlink"/>
    <w:basedOn w:val="DefaultParagraphFont"/>
    <w:uiPriority w:val="99"/>
    <w:semiHidden/>
    <w:unhideWhenUsed/>
    <w:rsid w:val="00E732A1"/>
    <w:rPr>
      <w:color w:val="954F72" w:themeColor="followedHyperlink"/>
      <w:u w:val="single"/>
    </w:rPr>
  </w:style>
  <w:style w:type="character" w:styleId="CommentReference">
    <w:name w:val="annotation reference"/>
    <w:basedOn w:val="DefaultParagraphFont"/>
    <w:uiPriority w:val="99"/>
    <w:semiHidden/>
    <w:unhideWhenUsed/>
    <w:rsid w:val="00571A22"/>
    <w:rPr>
      <w:sz w:val="16"/>
      <w:szCs w:val="16"/>
    </w:rPr>
  </w:style>
  <w:style w:type="paragraph" w:styleId="CommentText">
    <w:name w:val="annotation text"/>
    <w:basedOn w:val="Normal"/>
    <w:link w:val="CommentTextChar"/>
    <w:uiPriority w:val="99"/>
    <w:unhideWhenUsed/>
    <w:rsid w:val="00571A22"/>
    <w:pPr>
      <w:spacing w:line="240" w:lineRule="auto"/>
    </w:pPr>
    <w:rPr>
      <w:sz w:val="20"/>
      <w:szCs w:val="20"/>
    </w:rPr>
  </w:style>
  <w:style w:type="character" w:customStyle="1" w:styleId="CommentTextChar">
    <w:name w:val="Comment Text Char"/>
    <w:basedOn w:val="DefaultParagraphFont"/>
    <w:link w:val="CommentText"/>
    <w:uiPriority w:val="99"/>
    <w:rsid w:val="00571A2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71A22"/>
    <w:rPr>
      <w:b/>
      <w:bCs/>
    </w:rPr>
  </w:style>
  <w:style w:type="character" w:customStyle="1" w:styleId="CommentSubjectChar">
    <w:name w:val="Comment Subject Char"/>
    <w:basedOn w:val="CommentTextChar"/>
    <w:link w:val="CommentSubject"/>
    <w:uiPriority w:val="99"/>
    <w:semiHidden/>
    <w:rsid w:val="00571A22"/>
    <w:rPr>
      <w:rFonts w:ascii="Calibri" w:eastAsia="Calibri" w:hAnsi="Calibri" w:cs="Calibri"/>
      <w:b/>
      <w:bCs/>
      <w:color w:val="000000"/>
      <w:sz w:val="20"/>
      <w:szCs w:val="20"/>
    </w:rPr>
  </w:style>
  <w:style w:type="paragraph" w:styleId="Revision">
    <w:name w:val="Revision"/>
    <w:hidden/>
    <w:uiPriority w:val="99"/>
    <w:semiHidden/>
    <w:rsid w:val="005523A9"/>
    <w:pPr>
      <w:spacing w:after="0" w:line="240" w:lineRule="auto"/>
    </w:pPr>
    <w:rPr>
      <w:rFonts w:ascii="Calibri" w:eastAsia="Calibri" w:hAnsi="Calibri" w:cs="Calibri"/>
      <w:color w:val="000000"/>
    </w:rPr>
  </w:style>
  <w:style w:type="paragraph" w:styleId="ListParagraph">
    <w:name w:val="List Paragraph"/>
    <w:basedOn w:val="Normal"/>
    <w:uiPriority w:val="34"/>
    <w:qFormat/>
    <w:rsid w:val="00940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www.metcaerdydd.ac.uk/about/campuses/Pages/Managed-Parking.aspx" TargetMode="External"/><Relationship Id="rId26" Type="http://schemas.microsoft.com/office/2018/08/relationships/commentsExtensible" Target="commentsExtensible.xml"/><Relationship Id="rId21" Type="http://schemas.openxmlformats.org/officeDocument/2006/relationships/hyperlink" Target="https://www.metcaerdydd.ac.uk/about/campuses/Pages/Managed-Parking.aspx"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metcaerdydd.ac.uk/about/campuses/Pages/Managed-Parking.aspx" TargetMode="External"/><Relationship Id="rId25" Type="http://schemas.microsoft.com/office/2016/09/relationships/commentsIds" Target="commentsIds.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etcaerdydd.ac.uk/about/campuses/Pages/Managed-Parking.aspx" TargetMode="External"/><Relationship Id="rId20" Type="http://schemas.openxmlformats.org/officeDocument/2006/relationships/hyperlink" Target="https://www.metcaerdydd.ac.uk/about/campuses/Pages/Managed-Parking.aspx" TargetMode="External"/><Relationship Id="rId29" Type="http://schemas.openxmlformats.org/officeDocument/2006/relationships/hyperlink" Target="mailto:thestudio@cardiffmet.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1/relationships/commentsExtended" Target="commentsExtended.xml"/><Relationship Id="rId32" Type="http://schemas.openxmlformats.org/officeDocument/2006/relationships/hyperlink" Target="https://www.metcaerdydd.ac.uk/about/campuses/Pages/Managed-Parking.aspx"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metcaerdydd.ac.uk/about/campuses/Pages/Managed-Parking.aspx" TargetMode="External"/><Relationship Id="rId23" Type="http://schemas.openxmlformats.org/officeDocument/2006/relationships/comments" Target="comments.xml"/><Relationship Id="rId28" Type="http://schemas.openxmlformats.org/officeDocument/2006/relationships/hyperlink" Target="https://outlookuwicac.sharepoint.com/sites/students/SitePages/Cars,-Parking-and-travelling-around-Cardiff.aspx?xsdata=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&amp;sdata=M2N5VHFmbktudDhEMjNPYThNRHY0UUJ2Tmx6SFR4bWg1a0ZDY081OXhTTT0=&amp;ovuser=189dc61c-769b-4048-8b0f-6de074bba26c,sm22271@cardiffmet.ac.uk&amp;OR=Teams-HL&amp;CT=1690897794959&amp;clickparams=eyJBcHBOYW1lIjoiVGVhbXMtRGVza3RvcCIsIkFwcFZlcnNpb24iOiIyNy8yMzA3MDMwNzMzMCIsIkhhc0ZlZGVyYXRlZFVzZXIiOmZhbHNlfQ=="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etcaerdydd.ac.uk/about/campuses/Pages/Managed-Parking.aspx" TargetMode="External"/><Relationship Id="rId31" Type="http://schemas.openxmlformats.org/officeDocument/2006/relationships/hyperlink" Target="mailto:carparkappeals@cardiffmet.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tcaerdydd.ac.uk/about/campuses/Pages/Managed-Parking.aspx" TargetMode="External"/><Relationship Id="rId22" Type="http://schemas.openxmlformats.org/officeDocument/2006/relationships/hyperlink" Target="https://apps.powerapps.com/play/e/default-189dc61c-769b-4048-8b0f-6de074bba26c/a/8de3a2f9-037c-41a5-b8dd-b19e0abf813a?tenantId=189dc61c-769b-4048-8b0f-6de074bba26c" TargetMode="External"/><Relationship Id="rId27" Type="http://schemas.openxmlformats.org/officeDocument/2006/relationships/hyperlink" Target="mailto:thestudio@cardiffmet.ac.uk" TargetMode="External"/><Relationship Id="rId30" Type="http://schemas.openxmlformats.org/officeDocument/2006/relationships/hyperlink" Target="mailto:thestudio@cardiffmet.ac.uk"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9EE6C82C25EF40A6FBCF3D28CCF3C1" ma:contentTypeVersion="1" ma:contentTypeDescription="Create a new document." ma:contentTypeScope="" ma:versionID="34b0e548195b066128b61fd7690f3ef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DE394B-4728-4E82-A561-E893C91E414A}">
  <ds:schemaRefs>
    <ds:schemaRef ds:uri="http://schemas.openxmlformats.org/officeDocument/2006/bibliography"/>
  </ds:schemaRefs>
</ds:datastoreItem>
</file>

<file path=customXml/itemProps2.xml><?xml version="1.0" encoding="utf-8"?>
<ds:datastoreItem xmlns:ds="http://schemas.openxmlformats.org/officeDocument/2006/customXml" ds:itemID="{72101F1B-0F21-4CA2-8228-6D5C8402D7E9}">
  <ds:schemaRefs>
    <ds:schemaRef ds:uri="http://schemas.microsoft.com/sharepoint/v3/contenttype/forms"/>
  </ds:schemaRefs>
</ds:datastoreItem>
</file>

<file path=customXml/itemProps3.xml><?xml version="1.0" encoding="utf-8"?>
<ds:datastoreItem xmlns:ds="http://schemas.openxmlformats.org/officeDocument/2006/customXml" ds:itemID="{B00C4F5D-E5F8-4138-A18D-25AECD77316E}"/>
</file>

<file path=customXml/itemProps4.xml><?xml version="1.0" encoding="utf-8"?>
<ds:datastoreItem xmlns:ds="http://schemas.openxmlformats.org/officeDocument/2006/customXml" ds:itemID="{051BAACA-EE33-45A1-847A-AB544ED6B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3097</Words>
  <Characters>17658</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CarParkingPolicyV4July09.doc</vt:lpstr>
    </vt:vector>
  </TitlesOfParts>
  <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CarParkingPolicyV4July09.doc</dc:title>
  <dc:subject/>
  <dc:creator>SM10826</dc:creator>
  <cp:keywords/>
  <cp:lastModifiedBy>Jones, Heledd</cp:lastModifiedBy>
  <cp:revision>2</cp:revision>
  <dcterms:created xsi:type="dcterms:W3CDTF">2023-11-17T17:04:00Z</dcterms:created>
  <dcterms:modified xsi:type="dcterms:W3CDTF">2023-11-17T17:04:00Z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0x010100359EE6C82C25EF40A6FBCF3D28CCF3C1</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