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A28E5" w14:textId="0E2CE65D" w:rsidR="00CF5925" w:rsidRPr="00CF5925" w:rsidRDefault="00CF5925" w:rsidP="00707BF5">
      <w:pPr>
        <w:pStyle w:val="Heading2"/>
        <w:ind w:left="720"/>
        <w:rPr>
          <w:rFonts w:ascii="Arial" w:hAnsi="Arial" w:cs="Arial"/>
          <w:sz w:val="22"/>
          <w:szCs w:val="22"/>
          <w:u w:val="single"/>
        </w:rPr>
      </w:pPr>
      <w:r w:rsidRPr="00CF5925">
        <w:rPr>
          <w:rFonts w:ascii="Arial" w:hAnsi="Arial" w:cs="Arial"/>
          <w:sz w:val="22"/>
          <w:szCs w:val="22"/>
          <w:u w:val="single"/>
        </w:rPr>
        <w:t>CARDIFF METROPOLITAN UNIVERSITY</w:t>
      </w:r>
    </w:p>
    <w:p w14:paraId="5C6A28E6" w14:textId="51C02DB2" w:rsidR="00CF5925" w:rsidRDefault="00CF5925" w:rsidP="00707BF5">
      <w:pPr>
        <w:spacing w:after="0" w:line="240" w:lineRule="auto"/>
        <w:ind w:left="720"/>
        <w:rPr>
          <w:rFonts w:ascii="Arial" w:hAnsi="Arial" w:cs="Arial"/>
          <w:b/>
        </w:rPr>
      </w:pPr>
    </w:p>
    <w:p w14:paraId="54A5E6FF" w14:textId="77777777" w:rsidR="0071571A" w:rsidRPr="00CF5925" w:rsidRDefault="0071571A" w:rsidP="00707BF5">
      <w:pPr>
        <w:spacing w:after="0" w:line="240" w:lineRule="auto"/>
        <w:ind w:left="720"/>
        <w:rPr>
          <w:rFonts w:ascii="Arial" w:hAnsi="Arial" w:cs="Arial"/>
          <w:b/>
        </w:rPr>
      </w:pPr>
    </w:p>
    <w:p w14:paraId="5C6A28E7" w14:textId="77777777" w:rsidR="00CF5925" w:rsidRPr="00CF5925" w:rsidRDefault="00CF5925" w:rsidP="00707BF5">
      <w:pPr>
        <w:spacing w:after="0" w:line="240" w:lineRule="auto"/>
        <w:ind w:left="720"/>
        <w:rPr>
          <w:rFonts w:ascii="Arial" w:hAnsi="Arial" w:cs="Arial"/>
          <w:b/>
          <w:u w:val="single"/>
        </w:rPr>
      </w:pPr>
      <w:r w:rsidRPr="00CF5925">
        <w:rPr>
          <w:rFonts w:ascii="Arial" w:hAnsi="Arial" w:cs="Arial"/>
          <w:b/>
          <w:u w:val="single"/>
        </w:rPr>
        <w:t xml:space="preserve">MEETING OF THE BOARD OF GOVERNORS: TUESDAY, </w:t>
      </w:r>
      <w:r>
        <w:rPr>
          <w:rFonts w:ascii="Arial" w:hAnsi="Arial" w:cs="Arial"/>
          <w:b/>
          <w:u w:val="single"/>
        </w:rPr>
        <w:t xml:space="preserve">10 OCTOBER </w:t>
      </w:r>
      <w:r w:rsidRPr="00CF5925">
        <w:rPr>
          <w:rFonts w:ascii="Arial" w:hAnsi="Arial" w:cs="Arial"/>
          <w:b/>
          <w:u w:val="single"/>
        </w:rPr>
        <w:t xml:space="preserve">2017 </w:t>
      </w:r>
    </w:p>
    <w:p w14:paraId="5C6A28E8" w14:textId="77777777" w:rsidR="00CF5925" w:rsidRPr="00CF5925" w:rsidRDefault="00CF5925" w:rsidP="00707BF5">
      <w:pPr>
        <w:spacing w:after="0" w:line="240" w:lineRule="auto"/>
        <w:rPr>
          <w:b/>
        </w:rPr>
      </w:pPr>
    </w:p>
    <w:p w14:paraId="5C6A28E9" w14:textId="0D5B14B2" w:rsidR="00CF5925" w:rsidRPr="00CF5925" w:rsidRDefault="00CF5925" w:rsidP="00707BF5">
      <w:pPr>
        <w:spacing w:after="0" w:line="240" w:lineRule="auto"/>
        <w:jc w:val="center"/>
        <w:rPr>
          <w:rFonts w:ascii="Arial" w:hAnsi="Arial" w:cs="Arial"/>
          <w:b/>
          <w:u w:val="single"/>
        </w:rPr>
      </w:pPr>
      <w:r w:rsidRPr="00CF5925">
        <w:rPr>
          <w:rFonts w:ascii="Arial" w:hAnsi="Arial" w:cs="Arial"/>
          <w:b/>
          <w:u w:val="single"/>
        </w:rPr>
        <w:t>MINUTES</w:t>
      </w:r>
    </w:p>
    <w:p w14:paraId="5C6A28EA" w14:textId="77777777" w:rsidR="00CF5925" w:rsidRDefault="00CF5925" w:rsidP="00707BF5">
      <w:pPr>
        <w:pStyle w:val="PlainText"/>
        <w:ind w:left="2160" w:hanging="1440"/>
        <w:jc w:val="both"/>
        <w:rPr>
          <w:rFonts w:ascii="Arial" w:eastAsia="MS Mincho" w:hAnsi="Arial" w:cs="Arial"/>
          <w:szCs w:val="22"/>
          <w:u w:val="single"/>
        </w:rPr>
      </w:pPr>
    </w:p>
    <w:p w14:paraId="5C6A28EB" w14:textId="77777777" w:rsidR="00CF5925" w:rsidRPr="00EF5ABF" w:rsidRDefault="00CF5925" w:rsidP="00707BF5">
      <w:pPr>
        <w:pStyle w:val="PlainText"/>
        <w:ind w:left="1440" w:hanging="1440"/>
        <w:jc w:val="both"/>
        <w:rPr>
          <w:rFonts w:ascii="Arial" w:eastAsia="MS Mincho" w:hAnsi="Arial" w:cs="Arial"/>
          <w:szCs w:val="22"/>
        </w:rPr>
      </w:pPr>
      <w:r w:rsidRPr="00707BF5">
        <w:rPr>
          <w:rFonts w:ascii="Arial" w:eastAsia="MS Mincho" w:hAnsi="Arial" w:cs="Arial"/>
          <w:b/>
          <w:szCs w:val="22"/>
          <w:u w:val="single"/>
        </w:rPr>
        <w:t>Present</w:t>
      </w:r>
      <w:r w:rsidRPr="00707BF5">
        <w:rPr>
          <w:rFonts w:ascii="Arial" w:eastAsia="MS Mincho" w:hAnsi="Arial" w:cs="Arial"/>
          <w:b/>
          <w:szCs w:val="22"/>
        </w:rPr>
        <w:t>:</w:t>
      </w:r>
      <w:r w:rsidRPr="00EF5ABF">
        <w:rPr>
          <w:rFonts w:ascii="Arial" w:eastAsia="MS Mincho" w:hAnsi="Arial" w:cs="Arial"/>
          <w:szCs w:val="22"/>
        </w:rPr>
        <w:tab/>
        <w:t xml:space="preserve">Miss B Wilding (Chair), Professor C. C.Aitchison (President &amp; Vice-Chancellor), </w:t>
      </w:r>
      <w:r w:rsidRPr="00EF5ABF">
        <w:rPr>
          <w:rFonts w:ascii="Arial" w:hAnsi="Arial" w:cs="Arial"/>
          <w:szCs w:val="22"/>
        </w:rPr>
        <w:t>Ms.N.Amery (Vice-Chair), Ms.J.Berry, Ms.K.Chamberlain, Mr.W.Fuller</w:t>
      </w:r>
      <w:r w:rsidRPr="00EF5ABF">
        <w:rPr>
          <w:rFonts w:ascii="Arial" w:eastAsia="MS Mincho" w:hAnsi="Arial" w:cs="Arial"/>
          <w:szCs w:val="22"/>
        </w:rPr>
        <w:t xml:space="preserve">, </w:t>
      </w:r>
      <w:r w:rsidR="00F44E15">
        <w:rPr>
          <w:rFonts w:ascii="Arial" w:eastAsia="MS Mincho" w:hAnsi="Arial" w:cs="Arial"/>
          <w:szCs w:val="22"/>
        </w:rPr>
        <w:t xml:space="preserve">Mr.I.Gardiner, Mrs.S.Goodson, </w:t>
      </w:r>
      <w:r w:rsidRPr="00EF5ABF">
        <w:rPr>
          <w:rFonts w:ascii="Arial" w:eastAsia="MS Mincho" w:hAnsi="Arial" w:cs="Arial"/>
          <w:szCs w:val="22"/>
        </w:rPr>
        <w:t>Mr.G.Hardacre, M</w:t>
      </w:r>
      <w:r w:rsidRPr="00EF5ABF">
        <w:rPr>
          <w:rFonts w:ascii="Arial" w:hAnsi="Arial" w:cs="Arial"/>
          <w:szCs w:val="22"/>
        </w:rPr>
        <w:t xml:space="preserve">r.F.Holmes, Mr.U.Hussain, Dr.S.Jackson, </w:t>
      </w:r>
      <w:r w:rsidR="00F44E15">
        <w:rPr>
          <w:rFonts w:ascii="Arial" w:hAnsi="Arial" w:cs="Arial"/>
          <w:szCs w:val="22"/>
        </w:rPr>
        <w:t xml:space="preserve">Dr.M.James, </w:t>
      </w:r>
      <w:r w:rsidRPr="00EF5ABF">
        <w:rPr>
          <w:rFonts w:ascii="Arial" w:hAnsi="Arial" w:cs="Arial"/>
          <w:szCs w:val="22"/>
        </w:rPr>
        <w:t>Mr.S.Kidwai,</w:t>
      </w:r>
      <w:r w:rsidR="00F44E15">
        <w:rPr>
          <w:rFonts w:ascii="Arial" w:hAnsi="Arial" w:cs="Arial"/>
          <w:szCs w:val="22"/>
        </w:rPr>
        <w:t xml:space="preserve"> C.Morgan, </w:t>
      </w:r>
      <w:r w:rsidR="00FE6786">
        <w:rPr>
          <w:rFonts w:ascii="Arial" w:hAnsi="Arial" w:cs="Arial"/>
          <w:szCs w:val="22"/>
        </w:rPr>
        <w:t xml:space="preserve">Dr.K.Nnoaham and </w:t>
      </w:r>
      <w:r w:rsidR="00F44E15">
        <w:rPr>
          <w:rFonts w:ascii="Arial" w:hAnsi="Arial" w:cs="Arial"/>
          <w:szCs w:val="22"/>
        </w:rPr>
        <w:t xml:space="preserve"> Dr.C.Turner.</w:t>
      </w:r>
    </w:p>
    <w:p w14:paraId="5C6A28EC" w14:textId="77777777" w:rsidR="00CF5925" w:rsidRPr="00CF5925" w:rsidRDefault="00CF5925" w:rsidP="00707BF5">
      <w:pPr>
        <w:pStyle w:val="PlainText"/>
        <w:ind w:left="720" w:hanging="1440"/>
        <w:rPr>
          <w:rFonts w:ascii="Arial" w:hAnsi="Arial" w:cs="Arial"/>
          <w:i/>
          <w:szCs w:val="22"/>
        </w:rPr>
      </w:pPr>
    </w:p>
    <w:p w14:paraId="5C6A28ED" w14:textId="77777777" w:rsidR="00CF5925" w:rsidRDefault="00CF5925" w:rsidP="00707BF5">
      <w:pPr>
        <w:spacing w:after="0" w:line="240" w:lineRule="auto"/>
        <w:ind w:left="1440" w:hanging="1440"/>
        <w:jc w:val="both"/>
        <w:rPr>
          <w:rFonts w:ascii="Arial" w:eastAsia="MS Mincho" w:hAnsi="Arial" w:cs="Arial"/>
        </w:rPr>
      </w:pPr>
      <w:r w:rsidRPr="00707BF5">
        <w:rPr>
          <w:rFonts w:ascii="Arial" w:eastAsia="MS Mincho" w:hAnsi="Arial" w:cs="Arial"/>
          <w:b/>
          <w:u w:val="single"/>
        </w:rPr>
        <w:t>Attendance</w:t>
      </w:r>
      <w:r w:rsidRPr="00F44E15">
        <w:rPr>
          <w:rFonts w:ascii="Arial" w:eastAsia="MS Mincho" w:hAnsi="Arial" w:cs="Arial"/>
        </w:rPr>
        <w:t>:</w:t>
      </w:r>
      <w:r w:rsidRPr="00F44E15">
        <w:rPr>
          <w:rFonts w:ascii="Arial" w:hAnsi="Arial" w:cs="Arial"/>
        </w:rPr>
        <w:tab/>
      </w:r>
      <w:r w:rsidR="00A906C1">
        <w:rPr>
          <w:rFonts w:ascii="Arial" w:hAnsi="Arial" w:cs="Arial"/>
        </w:rPr>
        <w:t xml:space="preserve">Ms.J.Boddington (PVC Student Engagement), </w:t>
      </w:r>
      <w:r w:rsidRPr="00F44E15">
        <w:rPr>
          <w:rFonts w:ascii="Arial" w:hAnsi="Arial" w:cs="Arial"/>
        </w:rPr>
        <w:t xml:space="preserve">Mr.P.Boshier (Strategy Development Officer [Risk Management] </w:t>
      </w:r>
      <w:r w:rsidR="00F44E15">
        <w:rPr>
          <w:rFonts w:ascii="Arial" w:hAnsi="Arial" w:cs="Arial"/>
        </w:rPr>
        <w:t xml:space="preserve">until </w:t>
      </w:r>
      <w:r w:rsidRPr="00F44E15">
        <w:rPr>
          <w:rFonts w:ascii="Arial" w:hAnsi="Arial" w:cs="Arial"/>
        </w:rPr>
        <w:t xml:space="preserve"> item at minute</w:t>
      </w:r>
      <w:r w:rsidR="00A906C1">
        <w:rPr>
          <w:rFonts w:ascii="Arial" w:hAnsi="Arial" w:cs="Arial"/>
        </w:rPr>
        <w:t xml:space="preserve"> </w:t>
      </w:r>
      <w:r w:rsidR="00FE6786">
        <w:rPr>
          <w:rFonts w:ascii="Arial" w:hAnsi="Arial" w:cs="Arial"/>
        </w:rPr>
        <w:t>1649</w:t>
      </w:r>
      <w:r w:rsidRPr="00F44E15">
        <w:rPr>
          <w:rFonts w:ascii="Arial" w:hAnsi="Arial" w:cs="Arial"/>
        </w:rPr>
        <w:t xml:space="preserve">), </w:t>
      </w:r>
      <w:r w:rsidR="00A906C1">
        <w:rPr>
          <w:rFonts w:ascii="Arial" w:hAnsi="Arial" w:cs="Arial"/>
        </w:rPr>
        <w:t xml:space="preserve">Professor S.Chang (Deputy Vice-Chancellor Academic), </w:t>
      </w:r>
      <w:r w:rsidRPr="00F44E15">
        <w:rPr>
          <w:rFonts w:ascii="Arial" w:hAnsi="Arial" w:cs="Arial"/>
        </w:rPr>
        <w:t>Professor S.Hanton (PVC Research</w:t>
      </w:r>
      <w:r w:rsidR="00F44E15">
        <w:rPr>
          <w:rFonts w:ascii="Arial" w:hAnsi="Arial" w:cs="Arial"/>
        </w:rPr>
        <w:t xml:space="preserve"> &amp; Innovation</w:t>
      </w:r>
      <w:r w:rsidRPr="00F44E15">
        <w:rPr>
          <w:rFonts w:ascii="Arial" w:hAnsi="Arial" w:cs="Arial"/>
        </w:rPr>
        <w:t>),  Mr.D.Llewellyn (Director of Finance)</w:t>
      </w:r>
      <w:r w:rsidR="00A906C1">
        <w:rPr>
          <w:rFonts w:ascii="Arial" w:hAnsi="Arial" w:cs="Arial"/>
        </w:rPr>
        <w:t>, Professor M.Loutfi (PVC International), Professor Leigh Robinson (PVC Cyncoed and Executive Dean)</w:t>
      </w:r>
      <w:r w:rsidRPr="00F44E15">
        <w:rPr>
          <w:rFonts w:ascii="Arial" w:hAnsi="Arial" w:cs="Arial"/>
        </w:rPr>
        <w:t xml:space="preserve"> and </w:t>
      </w:r>
      <w:r w:rsidRPr="00F44E15">
        <w:rPr>
          <w:rFonts w:ascii="Arial" w:eastAsia="MS Mincho" w:hAnsi="Arial" w:cs="Arial"/>
        </w:rPr>
        <w:t>Mr.R.D.G.Walters (Secretary &amp; Clerk to the Governors)</w:t>
      </w:r>
    </w:p>
    <w:p w14:paraId="5C6A28EE" w14:textId="77777777" w:rsidR="00707BF5" w:rsidRPr="00F44E15" w:rsidRDefault="00707BF5" w:rsidP="00707BF5">
      <w:pPr>
        <w:spacing w:after="0" w:line="240" w:lineRule="auto"/>
        <w:ind w:left="1440" w:hanging="1440"/>
        <w:jc w:val="both"/>
        <w:rPr>
          <w:rFonts w:ascii="Arial" w:eastAsia="MS Mincho" w:hAnsi="Arial" w:cs="Arial"/>
        </w:rPr>
      </w:pPr>
    </w:p>
    <w:p w14:paraId="5C6A28EF" w14:textId="77777777" w:rsidR="00CF5925" w:rsidRDefault="00CF5925" w:rsidP="0071571A">
      <w:pPr>
        <w:spacing w:after="0" w:line="240" w:lineRule="auto"/>
        <w:ind w:left="720"/>
        <w:jc w:val="both"/>
        <w:rPr>
          <w:rFonts w:ascii="Arial" w:hAnsi="Arial" w:cs="Arial"/>
        </w:rPr>
      </w:pPr>
      <w:r w:rsidRPr="00A906C1">
        <w:rPr>
          <w:rFonts w:ascii="Arial" w:hAnsi="Arial" w:cs="Arial"/>
        </w:rPr>
        <w:t xml:space="preserve">The business recorded under minute </w:t>
      </w:r>
      <w:r w:rsidR="00D7177C">
        <w:rPr>
          <w:rFonts w:ascii="Arial" w:hAnsi="Arial" w:cs="Arial"/>
        </w:rPr>
        <w:t>1659</w:t>
      </w:r>
      <w:r w:rsidRPr="00A906C1">
        <w:rPr>
          <w:rFonts w:ascii="Arial" w:hAnsi="Arial" w:cs="Arial"/>
        </w:rPr>
        <w:t xml:space="preserve"> below was treated as restricted and transacted by independent and non-staff/student co-opted governors (hereinafter ‘lay governors’) and the President &amp; Vice-Chancellor only.</w:t>
      </w:r>
    </w:p>
    <w:p w14:paraId="5C6A28F0" w14:textId="77777777" w:rsidR="00707BF5" w:rsidRPr="00A906C1" w:rsidRDefault="00707BF5" w:rsidP="0071571A">
      <w:pPr>
        <w:spacing w:after="0" w:line="240" w:lineRule="auto"/>
        <w:ind w:left="720"/>
        <w:jc w:val="both"/>
        <w:rPr>
          <w:rFonts w:ascii="Arial" w:hAnsi="Arial" w:cs="Arial"/>
        </w:rPr>
      </w:pPr>
    </w:p>
    <w:p w14:paraId="5C6A28F1" w14:textId="77777777" w:rsidR="00CF5925" w:rsidRDefault="00A906C1" w:rsidP="0071571A">
      <w:pPr>
        <w:tabs>
          <w:tab w:val="left" w:pos="567"/>
        </w:tabs>
        <w:spacing w:after="0" w:line="240" w:lineRule="auto"/>
        <w:ind w:left="720"/>
        <w:jc w:val="both"/>
        <w:rPr>
          <w:rFonts w:ascii="Arial" w:hAnsi="Arial" w:cs="Arial"/>
          <w:color w:val="000000"/>
        </w:rPr>
      </w:pPr>
      <w:r>
        <w:rPr>
          <w:rFonts w:ascii="Arial" w:hAnsi="Arial" w:cs="Arial"/>
        </w:rPr>
        <w:t xml:space="preserve">Before the commencement of formal business a welcome was extended to five new members of the governing </w:t>
      </w:r>
      <w:r w:rsidR="00A46B11">
        <w:rPr>
          <w:rFonts w:ascii="Arial" w:hAnsi="Arial" w:cs="Arial"/>
        </w:rPr>
        <w:t>body</w:t>
      </w:r>
      <w:r w:rsidR="00D7177C">
        <w:rPr>
          <w:rFonts w:ascii="Arial" w:hAnsi="Arial" w:cs="Arial"/>
        </w:rPr>
        <w:t xml:space="preserve"> and to the three new senior post holders,</w:t>
      </w:r>
      <w:r w:rsidR="00D7177C" w:rsidRPr="00D7177C">
        <w:rPr>
          <w:rFonts w:ascii="Arial" w:hAnsi="Arial" w:cs="Arial"/>
        </w:rPr>
        <w:t xml:space="preserve"> </w:t>
      </w:r>
      <w:r w:rsidR="00D7177C">
        <w:rPr>
          <w:rFonts w:ascii="Arial" w:hAnsi="Arial" w:cs="Arial"/>
        </w:rPr>
        <w:t xml:space="preserve">as recorded at minute 1645 below, </w:t>
      </w:r>
      <w:r>
        <w:rPr>
          <w:rFonts w:ascii="Arial" w:hAnsi="Arial" w:cs="Arial"/>
        </w:rPr>
        <w:t xml:space="preserve">and to Mr. Phil Boshier who attended to present </w:t>
      </w:r>
      <w:r w:rsidR="00A46B11">
        <w:rPr>
          <w:rFonts w:ascii="Arial" w:hAnsi="Arial" w:cs="Arial"/>
        </w:rPr>
        <w:t xml:space="preserve">the item at minute 1649: </w:t>
      </w:r>
      <w:r w:rsidR="00A46B11" w:rsidRPr="00A46B11">
        <w:rPr>
          <w:rFonts w:ascii="Arial" w:hAnsi="Arial" w:cs="Arial"/>
          <w:color w:val="000000"/>
        </w:rPr>
        <w:t>Risk Appetite and Tolerance 2017/18</w:t>
      </w:r>
      <w:r w:rsidR="00A46B11">
        <w:rPr>
          <w:rFonts w:ascii="Arial" w:hAnsi="Arial" w:cs="Arial"/>
          <w:color w:val="000000"/>
        </w:rPr>
        <w:t>.</w:t>
      </w:r>
    </w:p>
    <w:p w14:paraId="5C6A28F2" w14:textId="77777777" w:rsidR="00707BF5" w:rsidRPr="00A46B11" w:rsidRDefault="00707BF5" w:rsidP="0071571A">
      <w:pPr>
        <w:tabs>
          <w:tab w:val="left" w:pos="567"/>
        </w:tabs>
        <w:spacing w:after="0" w:line="240" w:lineRule="auto"/>
        <w:ind w:left="720"/>
        <w:jc w:val="both"/>
        <w:rPr>
          <w:rFonts w:ascii="Arial" w:hAnsi="Arial" w:cs="Arial"/>
        </w:rPr>
      </w:pPr>
    </w:p>
    <w:p w14:paraId="5C6A28F3" w14:textId="77777777" w:rsidR="00CF5925" w:rsidRDefault="00CF5925" w:rsidP="0071571A">
      <w:pPr>
        <w:spacing w:after="0" w:line="240" w:lineRule="auto"/>
        <w:ind w:left="720"/>
        <w:rPr>
          <w:rFonts w:ascii="Arial" w:hAnsi="Arial" w:cs="Arial"/>
        </w:rPr>
      </w:pPr>
      <w:r w:rsidRPr="00A46B11">
        <w:rPr>
          <w:rFonts w:ascii="Arial" w:hAnsi="Arial" w:cs="Arial"/>
        </w:rPr>
        <w:t xml:space="preserve">The division of business into Parts A and B was </w:t>
      </w:r>
      <w:r w:rsidR="005646E3">
        <w:rPr>
          <w:rFonts w:ascii="Arial" w:hAnsi="Arial" w:cs="Arial"/>
        </w:rPr>
        <w:t>confirmed</w:t>
      </w:r>
      <w:r w:rsidRPr="00A46B11">
        <w:rPr>
          <w:rFonts w:ascii="Arial" w:hAnsi="Arial" w:cs="Arial"/>
        </w:rPr>
        <w:t>.</w:t>
      </w:r>
    </w:p>
    <w:p w14:paraId="5C6A28F4" w14:textId="77777777" w:rsidR="00707BF5" w:rsidRDefault="00707BF5" w:rsidP="0071571A">
      <w:pPr>
        <w:spacing w:after="0" w:line="240" w:lineRule="auto"/>
        <w:ind w:left="720"/>
        <w:rPr>
          <w:rFonts w:ascii="Arial" w:hAnsi="Arial" w:cs="Arial"/>
        </w:rPr>
      </w:pPr>
    </w:p>
    <w:p w14:paraId="5C6A28F5" w14:textId="77777777" w:rsidR="00CF5925" w:rsidRDefault="00CF5925" w:rsidP="00707BF5">
      <w:pPr>
        <w:spacing w:after="0" w:line="240" w:lineRule="auto"/>
        <w:rPr>
          <w:rFonts w:ascii="Arial" w:hAnsi="Arial" w:cs="Arial"/>
          <w:b/>
          <w:u w:val="single"/>
        </w:rPr>
      </w:pPr>
      <w:r w:rsidRPr="00CF5925">
        <w:rPr>
          <w:rFonts w:ascii="Arial" w:hAnsi="Arial" w:cs="Arial"/>
          <w:b/>
          <w:u w:val="single"/>
        </w:rPr>
        <w:t>Part A</w:t>
      </w:r>
    </w:p>
    <w:p w14:paraId="5C6A28F6" w14:textId="77777777" w:rsidR="00707BF5" w:rsidRPr="00CF5925" w:rsidRDefault="00707BF5" w:rsidP="00707BF5">
      <w:pPr>
        <w:spacing w:after="0" w:line="240" w:lineRule="auto"/>
        <w:rPr>
          <w:rFonts w:ascii="Arial" w:hAnsi="Arial" w:cs="Arial"/>
          <w:b/>
          <w:u w:val="single"/>
        </w:rPr>
      </w:pPr>
    </w:p>
    <w:p w14:paraId="5C6A28F7" w14:textId="77777777" w:rsidR="00CF5925" w:rsidRDefault="00CF5925" w:rsidP="00707BF5">
      <w:pPr>
        <w:spacing w:after="0" w:line="240" w:lineRule="auto"/>
        <w:ind w:left="567" w:hanging="567"/>
        <w:rPr>
          <w:rFonts w:ascii="Arial" w:hAnsi="Arial" w:cs="Arial"/>
          <w:b/>
        </w:rPr>
      </w:pPr>
      <w:r w:rsidRPr="00CF5925">
        <w:rPr>
          <w:rFonts w:ascii="Arial" w:hAnsi="Arial" w:cs="Arial"/>
          <w:b/>
        </w:rPr>
        <w:t>16</w:t>
      </w:r>
      <w:r>
        <w:rPr>
          <w:rFonts w:ascii="Arial" w:hAnsi="Arial" w:cs="Arial"/>
          <w:b/>
        </w:rPr>
        <w:t>42</w:t>
      </w:r>
      <w:r w:rsidRPr="00CF5925">
        <w:rPr>
          <w:rFonts w:ascii="Arial" w:hAnsi="Arial" w:cs="Arial"/>
          <w:b/>
        </w:rPr>
        <w:t>.</w:t>
      </w:r>
      <w:r w:rsidRPr="00CF5925">
        <w:rPr>
          <w:rFonts w:ascii="Arial" w:hAnsi="Arial" w:cs="Arial"/>
          <w:b/>
        </w:rPr>
        <w:tab/>
      </w:r>
      <w:r w:rsidRPr="00CF5925">
        <w:rPr>
          <w:rFonts w:ascii="Arial" w:hAnsi="Arial" w:cs="Arial"/>
          <w:b/>
        </w:rPr>
        <w:tab/>
      </w:r>
      <w:r w:rsidRPr="00CF5925">
        <w:rPr>
          <w:rFonts w:ascii="Arial" w:hAnsi="Arial" w:cs="Arial"/>
          <w:b/>
          <w:u w:val="single"/>
        </w:rPr>
        <w:t>Apologies for Absence</w:t>
      </w:r>
      <w:r w:rsidRPr="00CF5925">
        <w:rPr>
          <w:rFonts w:ascii="Arial" w:hAnsi="Arial" w:cs="Arial"/>
          <w:b/>
        </w:rPr>
        <w:t xml:space="preserve">  </w:t>
      </w:r>
    </w:p>
    <w:p w14:paraId="5C6A28F8" w14:textId="77777777" w:rsidR="00707BF5" w:rsidRPr="00CF5925" w:rsidRDefault="00707BF5" w:rsidP="00707BF5">
      <w:pPr>
        <w:spacing w:after="0" w:line="240" w:lineRule="auto"/>
        <w:ind w:left="567" w:hanging="567"/>
        <w:rPr>
          <w:rFonts w:ascii="Arial" w:hAnsi="Arial" w:cs="Arial"/>
          <w:b/>
          <w:i/>
        </w:rPr>
      </w:pPr>
    </w:p>
    <w:p w14:paraId="5C6A28F9" w14:textId="77777777" w:rsidR="00CF5925" w:rsidRDefault="00CF5925" w:rsidP="00707BF5">
      <w:pPr>
        <w:spacing w:after="0" w:line="240" w:lineRule="auto"/>
        <w:ind w:left="709"/>
        <w:jc w:val="both"/>
        <w:rPr>
          <w:rFonts w:ascii="Arial" w:hAnsi="Arial" w:cs="Arial"/>
        </w:rPr>
      </w:pPr>
      <w:r w:rsidRPr="00A94BAC">
        <w:rPr>
          <w:rFonts w:ascii="Arial" w:hAnsi="Arial" w:cs="Arial"/>
        </w:rPr>
        <w:t>Apologies for absence were recei</w:t>
      </w:r>
      <w:r>
        <w:rPr>
          <w:rFonts w:ascii="Arial" w:hAnsi="Arial" w:cs="Arial"/>
        </w:rPr>
        <w:t>ved from Ms K. Chamberlain, Mr. G Davies,</w:t>
      </w:r>
      <w:r w:rsidR="00F44E15">
        <w:rPr>
          <w:rFonts w:ascii="Arial" w:hAnsi="Arial" w:cs="Arial"/>
        </w:rPr>
        <w:t xml:space="preserve"> Ms. S. Hay and Mr. G. Yorston.</w:t>
      </w:r>
    </w:p>
    <w:p w14:paraId="5C6A28FA" w14:textId="77777777" w:rsidR="00707BF5" w:rsidRDefault="00707BF5" w:rsidP="00707BF5">
      <w:pPr>
        <w:spacing w:after="0" w:line="240" w:lineRule="auto"/>
        <w:ind w:left="709"/>
        <w:jc w:val="both"/>
        <w:rPr>
          <w:rFonts w:ascii="Arial" w:hAnsi="Arial" w:cs="Arial"/>
        </w:rPr>
      </w:pPr>
    </w:p>
    <w:p w14:paraId="5C6A28FB" w14:textId="77777777" w:rsidR="00D7177C" w:rsidRDefault="00D7177C" w:rsidP="00707BF5">
      <w:pPr>
        <w:spacing w:after="0" w:line="240" w:lineRule="auto"/>
        <w:ind w:left="709"/>
        <w:jc w:val="both"/>
        <w:rPr>
          <w:rFonts w:ascii="Arial" w:hAnsi="Arial" w:cs="Arial"/>
        </w:rPr>
      </w:pPr>
    </w:p>
    <w:p w14:paraId="5C6A28FC" w14:textId="77777777" w:rsidR="00CF5925" w:rsidRDefault="00CF5925" w:rsidP="00707BF5">
      <w:pPr>
        <w:tabs>
          <w:tab w:val="left" w:pos="5130"/>
        </w:tabs>
        <w:spacing w:after="0" w:line="240" w:lineRule="auto"/>
        <w:ind w:left="709" w:hanging="709"/>
        <w:rPr>
          <w:rFonts w:ascii="Arial" w:hAnsi="Arial" w:cs="Arial"/>
          <w:b/>
          <w:u w:val="single"/>
        </w:rPr>
      </w:pPr>
      <w:r>
        <w:rPr>
          <w:rFonts w:ascii="Arial" w:hAnsi="Arial" w:cs="Arial"/>
          <w:b/>
        </w:rPr>
        <w:t xml:space="preserve">1643.   </w:t>
      </w:r>
      <w:r w:rsidRPr="00D5246E">
        <w:rPr>
          <w:rFonts w:ascii="Arial" w:hAnsi="Arial" w:cs="Arial"/>
          <w:b/>
          <w:u w:val="single"/>
        </w:rPr>
        <w:t>Declarations of Conflict of Interest</w:t>
      </w:r>
    </w:p>
    <w:p w14:paraId="5C6A28FD" w14:textId="77777777" w:rsidR="00707BF5" w:rsidRPr="00D5246E" w:rsidRDefault="00707BF5" w:rsidP="00707BF5">
      <w:pPr>
        <w:tabs>
          <w:tab w:val="left" w:pos="5130"/>
        </w:tabs>
        <w:spacing w:after="0" w:line="240" w:lineRule="auto"/>
        <w:ind w:left="709" w:hanging="709"/>
        <w:rPr>
          <w:rFonts w:ascii="Arial" w:hAnsi="Arial" w:cs="Arial"/>
          <w:b/>
          <w:u w:val="single"/>
        </w:rPr>
      </w:pPr>
    </w:p>
    <w:p w14:paraId="5C6A28FE" w14:textId="77777777" w:rsidR="00CF5925" w:rsidRDefault="00CF5925" w:rsidP="00707BF5">
      <w:pPr>
        <w:pStyle w:val="BodyTextIndent2"/>
        <w:ind w:left="720" w:hanging="11"/>
        <w:rPr>
          <w:rFonts w:ascii="Arial" w:hAnsi="Arial" w:cs="Arial"/>
          <w:sz w:val="22"/>
          <w:szCs w:val="22"/>
        </w:rPr>
      </w:pPr>
      <w:r>
        <w:rPr>
          <w:rFonts w:ascii="Arial" w:hAnsi="Arial" w:cs="Arial"/>
          <w:sz w:val="22"/>
          <w:szCs w:val="22"/>
        </w:rPr>
        <w:t xml:space="preserve">There were no </w:t>
      </w:r>
      <w:r w:rsidRPr="003E1FBF">
        <w:rPr>
          <w:rFonts w:ascii="Arial" w:hAnsi="Arial" w:cs="Arial"/>
          <w:sz w:val="22"/>
          <w:szCs w:val="22"/>
        </w:rPr>
        <w:t>declarations of conflict of interest.</w:t>
      </w:r>
    </w:p>
    <w:p w14:paraId="5C6A28FF" w14:textId="77777777" w:rsidR="00CF5925" w:rsidRDefault="00CF5925" w:rsidP="00707BF5">
      <w:pPr>
        <w:pStyle w:val="BodyTextIndent2"/>
        <w:ind w:left="720" w:hanging="11"/>
        <w:rPr>
          <w:rFonts w:ascii="Arial" w:hAnsi="Arial" w:cs="Arial"/>
          <w:sz w:val="22"/>
          <w:szCs w:val="22"/>
        </w:rPr>
      </w:pPr>
    </w:p>
    <w:p w14:paraId="5C6A2901" w14:textId="77777777" w:rsidR="00CF5925" w:rsidRDefault="00CF5925" w:rsidP="00707BF5">
      <w:pPr>
        <w:tabs>
          <w:tab w:val="left" w:pos="5130"/>
        </w:tabs>
        <w:spacing w:after="0" w:line="240" w:lineRule="auto"/>
        <w:ind w:left="709" w:hanging="709"/>
        <w:rPr>
          <w:rFonts w:ascii="Arial" w:hAnsi="Arial" w:cs="Arial"/>
        </w:rPr>
      </w:pPr>
      <w:r>
        <w:rPr>
          <w:rFonts w:ascii="Arial" w:hAnsi="Arial" w:cs="Arial"/>
          <w:b/>
        </w:rPr>
        <w:t xml:space="preserve">1644. </w:t>
      </w:r>
      <w:r>
        <w:rPr>
          <w:rFonts w:ascii="Arial" w:hAnsi="Arial" w:cs="Arial"/>
          <w:b/>
        </w:rPr>
        <w:tab/>
      </w:r>
      <w:r w:rsidRPr="00615620">
        <w:rPr>
          <w:rFonts w:ascii="Arial" w:hAnsi="Arial" w:cs="Arial"/>
          <w:b/>
          <w:u w:val="single"/>
        </w:rPr>
        <w:t>Open</w:t>
      </w:r>
      <w:r>
        <w:rPr>
          <w:rFonts w:ascii="Arial" w:hAnsi="Arial" w:cs="Arial"/>
          <w:b/>
          <w:u w:val="single"/>
        </w:rPr>
        <w:t xml:space="preserve"> </w:t>
      </w:r>
      <w:r w:rsidRPr="00D5246E">
        <w:rPr>
          <w:rFonts w:ascii="Arial" w:hAnsi="Arial" w:cs="Arial"/>
          <w:b/>
          <w:u w:val="single"/>
        </w:rPr>
        <w:t xml:space="preserve">Minutes of the </w:t>
      </w:r>
      <w:r>
        <w:rPr>
          <w:rFonts w:ascii="Arial" w:hAnsi="Arial" w:cs="Arial"/>
          <w:b/>
          <w:u w:val="single"/>
        </w:rPr>
        <w:t xml:space="preserve">Meeting of the </w:t>
      </w:r>
      <w:r w:rsidRPr="00D5246E">
        <w:rPr>
          <w:rFonts w:ascii="Arial" w:hAnsi="Arial" w:cs="Arial"/>
          <w:b/>
          <w:u w:val="single"/>
        </w:rPr>
        <w:t>Board of Governors</w:t>
      </w:r>
      <w:r>
        <w:rPr>
          <w:rFonts w:ascii="Arial" w:hAnsi="Arial" w:cs="Arial"/>
          <w:b/>
          <w:u w:val="single"/>
        </w:rPr>
        <w:t xml:space="preserve"> held on </w:t>
      </w:r>
      <w:r w:rsidRPr="00707BF5">
        <w:rPr>
          <w:rFonts w:ascii="Arial" w:hAnsi="Arial" w:cs="Arial"/>
          <w:b/>
          <w:u w:val="single"/>
        </w:rPr>
        <w:t>4 July 2017</w:t>
      </w:r>
      <w:r>
        <w:rPr>
          <w:rFonts w:ascii="Arial" w:hAnsi="Arial" w:cs="Arial"/>
        </w:rPr>
        <w:t xml:space="preserve"> </w:t>
      </w:r>
    </w:p>
    <w:p w14:paraId="5C6A2902" w14:textId="77777777" w:rsidR="00707BF5" w:rsidRDefault="00707BF5" w:rsidP="00707BF5">
      <w:pPr>
        <w:spacing w:after="0" w:line="240" w:lineRule="auto"/>
        <w:ind w:left="720"/>
        <w:jc w:val="both"/>
        <w:rPr>
          <w:rFonts w:ascii="Arial" w:hAnsi="Arial" w:cs="Arial"/>
        </w:rPr>
      </w:pPr>
    </w:p>
    <w:p w14:paraId="5C6A2903" w14:textId="77777777" w:rsidR="00CF5925" w:rsidRDefault="00CF5925" w:rsidP="00707BF5">
      <w:pPr>
        <w:spacing w:after="0" w:line="240" w:lineRule="auto"/>
        <w:ind w:left="720"/>
        <w:jc w:val="both"/>
        <w:rPr>
          <w:rFonts w:ascii="Arial" w:hAnsi="Arial" w:cs="Arial"/>
        </w:rPr>
      </w:pPr>
      <w:r>
        <w:rPr>
          <w:rFonts w:ascii="Arial" w:hAnsi="Arial" w:cs="Arial"/>
        </w:rPr>
        <w:t>The open minutes of the last minute were approved as a correct record</w:t>
      </w:r>
      <w:r w:rsidR="005646E3">
        <w:rPr>
          <w:rFonts w:ascii="Arial" w:hAnsi="Arial" w:cs="Arial"/>
        </w:rPr>
        <w:t>.  There were no matters arising from the minutes.</w:t>
      </w:r>
    </w:p>
    <w:p w14:paraId="5C6A2904" w14:textId="77777777" w:rsidR="00707BF5" w:rsidRDefault="00707BF5" w:rsidP="00707BF5">
      <w:pPr>
        <w:spacing w:after="0" w:line="240" w:lineRule="auto"/>
        <w:ind w:left="720"/>
        <w:jc w:val="both"/>
        <w:rPr>
          <w:rFonts w:ascii="Arial" w:hAnsi="Arial" w:cs="Arial"/>
        </w:rPr>
      </w:pPr>
    </w:p>
    <w:p w14:paraId="5C6A2905" w14:textId="77777777" w:rsidR="00CF5925" w:rsidRPr="003E1FBF" w:rsidRDefault="00CF5925" w:rsidP="00707BF5">
      <w:pPr>
        <w:spacing w:after="0" w:line="240" w:lineRule="auto"/>
        <w:ind w:left="720"/>
        <w:jc w:val="both"/>
        <w:rPr>
          <w:rFonts w:ascii="Arial" w:hAnsi="Arial" w:cs="Arial"/>
        </w:rPr>
      </w:pPr>
      <w:r>
        <w:rPr>
          <w:rFonts w:ascii="Arial" w:hAnsi="Arial" w:cs="Arial"/>
        </w:rPr>
        <w:t xml:space="preserve">The restricted minutes of the last meeting were presented under Restricted Business </w:t>
      </w:r>
      <w:r w:rsidR="00707BF5">
        <w:rPr>
          <w:rFonts w:ascii="Arial" w:hAnsi="Arial" w:cs="Arial"/>
        </w:rPr>
        <w:t>a</w:t>
      </w:r>
      <w:r>
        <w:rPr>
          <w:rFonts w:ascii="Arial" w:hAnsi="Arial" w:cs="Arial"/>
        </w:rPr>
        <w:t>t the end of this meeting at min. 16</w:t>
      </w:r>
      <w:r w:rsidR="00FE6786">
        <w:rPr>
          <w:rFonts w:ascii="Arial" w:hAnsi="Arial" w:cs="Arial"/>
        </w:rPr>
        <w:t>59</w:t>
      </w:r>
      <w:r>
        <w:rPr>
          <w:rFonts w:ascii="Arial" w:hAnsi="Arial" w:cs="Arial"/>
        </w:rPr>
        <w:t xml:space="preserve"> and confirmed as a correct record.  </w:t>
      </w:r>
    </w:p>
    <w:p w14:paraId="5C6A2907" w14:textId="16D8D4F3" w:rsidR="00EA1B95" w:rsidRDefault="006F160A" w:rsidP="00707BF5">
      <w:pPr>
        <w:spacing w:after="0" w:line="240" w:lineRule="auto"/>
        <w:rPr>
          <w:rFonts w:ascii="Arial" w:hAnsi="Arial" w:cs="Arial"/>
          <w:color w:val="000000"/>
        </w:rPr>
      </w:pPr>
      <w:r>
        <w:rPr>
          <w:rFonts w:ascii="Times New Roman" w:hAnsi="Times New Roman" w:cs="Times New Roman"/>
          <w:sz w:val="20"/>
          <w:szCs w:val="20"/>
        </w:rPr>
        <w:tab/>
      </w:r>
      <w:r w:rsidR="00C45ECA">
        <w:rPr>
          <w:rFonts w:ascii="Arial" w:hAnsi="Arial" w:cs="Arial"/>
          <w:color w:val="000000"/>
        </w:rPr>
        <w:tab/>
      </w:r>
    </w:p>
    <w:p w14:paraId="5C6A2908" w14:textId="77777777" w:rsidR="004A3C52" w:rsidRDefault="00A46B11" w:rsidP="00707BF5">
      <w:pPr>
        <w:pStyle w:val="NormalWeb"/>
        <w:spacing w:before="0" w:beforeAutospacing="0" w:after="0" w:afterAutospacing="0"/>
        <w:jc w:val="both"/>
        <w:rPr>
          <w:rFonts w:ascii="Arial" w:hAnsi="Arial" w:cs="Arial"/>
          <w:color w:val="000000"/>
          <w:sz w:val="22"/>
          <w:szCs w:val="22"/>
        </w:rPr>
      </w:pPr>
      <w:r>
        <w:rPr>
          <w:rFonts w:ascii="Arial" w:hAnsi="Arial" w:cs="Arial"/>
          <w:b/>
          <w:color w:val="000000"/>
          <w:sz w:val="22"/>
          <w:szCs w:val="22"/>
        </w:rPr>
        <w:t>1645</w:t>
      </w:r>
      <w:r w:rsidR="004A3C52" w:rsidRPr="00D5012A">
        <w:rPr>
          <w:rFonts w:ascii="Arial" w:hAnsi="Arial" w:cs="Arial"/>
          <w:b/>
          <w:color w:val="000000"/>
          <w:sz w:val="22"/>
          <w:szCs w:val="22"/>
        </w:rPr>
        <w:t>.</w:t>
      </w:r>
      <w:r w:rsidR="004A3C52">
        <w:rPr>
          <w:rFonts w:ascii="Arial" w:hAnsi="Arial" w:cs="Arial"/>
          <w:color w:val="000000"/>
          <w:sz w:val="22"/>
          <w:szCs w:val="22"/>
        </w:rPr>
        <w:tab/>
      </w:r>
      <w:r w:rsidR="004A3C52" w:rsidRPr="00DE5CCD">
        <w:rPr>
          <w:rFonts w:ascii="Arial" w:hAnsi="Arial" w:cs="Arial"/>
          <w:b/>
          <w:color w:val="000000"/>
          <w:sz w:val="22"/>
          <w:szCs w:val="22"/>
          <w:u w:val="single"/>
        </w:rPr>
        <w:t>Welcome to new governors and senior post-holders</w:t>
      </w:r>
      <w:r w:rsidR="000B0759" w:rsidRPr="00DE5CCD">
        <w:rPr>
          <w:rFonts w:ascii="Arial" w:hAnsi="Arial" w:cs="Arial"/>
          <w:color w:val="000000"/>
          <w:sz w:val="22"/>
          <w:szCs w:val="22"/>
        </w:rPr>
        <w:t xml:space="preserve"> </w:t>
      </w:r>
    </w:p>
    <w:p w14:paraId="5C6A2909" w14:textId="77777777" w:rsidR="000C6EA5" w:rsidRDefault="000C6EA5" w:rsidP="00707BF5">
      <w:pPr>
        <w:pStyle w:val="NormalWeb"/>
        <w:spacing w:before="0" w:beforeAutospacing="0" w:after="0" w:afterAutospacing="0"/>
        <w:jc w:val="both"/>
        <w:rPr>
          <w:rFonts w:ascii="Arial" w:hAnsi="Arial" w:cs="Arial"/>
          <w:color w:val="000000"/>
          <w:sz w:val="22"/>
          <w:szCs w:val="22"/>
        </w:rPr>
      </w:pPr>
    </w:p>
    <w:p w14:paraId="5C6A290A" w14:textId="77777777" w:rsidR="00DE5CCD" w:rsidRDefault="00DE5CCD" w:rsidP="00707BF5">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ab/>
        <w:t xml:space="preserve">The Chair </w:t>
      </w:r>
      <w:r w:rsidR="00D7177C">
        <w:rPr>
          <w:rFonts w:ascii="Arial" w:hAnsi="Arial" w:cs="Arial"/>
          <w:color w:val="000000"/>
          <w:sz w:val="22"/>
          <w:szCs w:val="22"/>
        </w:rPr>
        <w:t xml:space="preserve">welcomed formally and </w:t>
      </w:r>
      <w:r>
        <w:rPr>
          <w:rFonts w:ascii="Arial" w:hAnsi="Arial" w:cs="Arial"/>
          <w:color w:val="000000"/>
          <w:sz w:val="22"/>
          <w:szCs w:val="22"/>
        </w:rPr>
        <w:t>introduce</w:t>
      </w:r>
      <w:r w:rsidR="00D7177C">
        <w:rPr>
          <w:rFonts w:ascii="Arial" w:hAnsi="Arial" w:cs="Arial"/>
          <w:color w:val="000000"/>
          <w:sz w:val="22"/>
          <w:szCs w:val="22"/>
        </w:rPr>
        <w:t>d</w:t>
      </w:r>
      <w:r>
        <w:rPr>
          <w:rFonts w:ascii="Arial" w:hAnsi="Arial" w:cs="Arial"/>
          <w:color w:val="000000"/>
          <w:sz w:val="22"/>
          <w:szCs w:val="22"/>
        </w:rPr>
        <w:t>:</w:t>
      </w:r>
    </w:p>
    <w:p w14:paraId="5C6A290B" w14:textId="77777777" w:rsidR="00DE5CCD" w:rsidRDefault="00DE5CCD" w:rsidP="00707BF5">
      <w:pPr>
        <w:pStyle w:val="NormalWeb"/>
        <w:spacing w:before="0" w:beforeAutospacing="0" w:after="0" w:afterAutospacing="0"/>
        <w:jc w:val="both"/>
        <w:rPr>
          <w:rFonts w:ascii="Arial" w:hAnsi="Arial" w:cs="Arial"/>
          <w:color w:val="000000"/>
          <w:sz w:val="22"/>
          <w:szCs w:val="22"/>
        </w:rPr>
      </w:pPr>
    </w:p>
    <w:p w14:paraId="5C6A290C" w14:textId="77777777" w:rsidR="00DE5CCD" w:rsidRDefault="00DE5CCD" w:rsidP="00707BF5">
      <w:pPr>
        <w:pStyle w:val="NormalWeb"/>
        <w:spacing w:before="0" w:beforeAutospacing="0" w:after="0" w:afterAutospacing="0"/>
        <w:ind w:left="1440"/>
        <w:jc w:val="both"/>
        <w:rPr>
          <w:rFonts w:ascii="Arial" w:hAnsi="Arial" w:cs="Arial"/>
          <w:color w:val="000000"/>
          <w:sz w:val="22"/>
          <w:szCs w:val="22"/>
        </w:rPr>
      </w:pPr>
      <w:r>
        <w:rPr>
          <w:rFonts w:ascii="Arial" w:hAnsi="Arial" w:cs="Arial"/>
          <w:color w:val="000000"/>
          <w:sz w:val="22"/>
          <w:szCs w:val="22"/>
        </w:rPr>
        <w:lastRenderedPageBreak/>
        <w:t xml:space="preserve">three new independent governors: </w:t>
      </w:r>
      <w:r w:rsidR="00D7177C">
        <w:rPr>
          <w:rFonts w:ascii="Arial" w:hAnsi="Arial" w:cs="Arial"/>
          <w:color w:val="000000"/>
          <w:sz w:val="22"/>
          <w:szCs w:val="22"/>
        </w:rPr>
        <w:t xml:space="preserve">Mrs. </w:t>
      </w:r>
      <w:r>
        <w:rPr>
          <w:rFonts w:ascii="Arial" w:hAnsi="Arial" w:cs="Arial"/>
          <w:color w:val="000000"/>
          <w:sz w:val="22"/>
          <w:szCs w:val="22"/>
        </w:rPr>
        <w:t>Sian Goodson, Professor Kelechi Nno</w:t>
      </w:r>
      <w:r w:rsidR="00095210">
        <w:rPr>
          <w:rFonts w:ascii="Arial" w:hAnsi="Arial" w:cs="Arial"/>
          <w:color w:val="000000"/>
          <w:sz w:val="22"/>
          <w:szCs w:val="22"/>
        </w:rPr>
        <w:t>a</w:t>
      </w:r>
      <w:r>
        <w:rPr>
          <w:rFonts w:ascii="Arial" w:hAnsi="Arial" w:cs="Arial"/>
          <w:color w:val="000000"/>
          <w:sz w:val="22"/>
          <w:szCs w:val="22"/>
        </w:rPr>
        <w:t>ham and Dr. Chris Turner;</w:t>
      </w:r>
    </w:p>
    <w:p w14:paraId="5C6A290D" w14:textId="77777777" w:rsidR="00DE5CCD" w:rsidRDefault="00DE5CCD" w:rsidP="00707BF5">
      <w:pPr>
        <w:pStyle w:val="NormalWeb"/>
        <w:spacing w:before="0" w:beforeAutospacing="0" w:after="0" w:afterAutospacing="0"/>
        <w:jc w:val="both"/>
        <w:rPr>
          <w:rFonts w:ascii="Arial" w:hAnsi="Arial" w:cs="Arial"/>
          <w:color w:val="000000"/>
          <w:sz w:val="22"/>
          <w:szCs w:val="22"/>
        </w:rPr>
      </w:pPr>
    </w:p>
    <w:p w14:paraId="5C6A290E" w14:textId="77777777" w:rsidR="00DE5CCD" w:rsidRDefault="00DE5CCD" w:rsidP="00707BF5">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t xml:space="preserve">the new Students’ Union Vice-President: </w:t>
      </w:r>
      <w:r w:rsidR="00D7177C">
        <w:rPr>
          <w:rFonts w:ascii="Arial" w:hAnsi="Arial" w:cs="Arial"/>
          <w:color w:val="000000"/>
          <w:sz w:val="22"/>
          <w:szCs w:val="22"/>
        </w:rPr>
        <w:t xml:space="preserve">Mr. </w:t>
      </w:r>
      <w:r w:rsidR="00095210">
        <w:rPr>
          <w:rFonts w:ascii="Arial" w:hAnsi="Arial" w:cs="Arial"/>
          <w:color w:val="000000"/>
          <w:sz w:val="22"/>
          <w:szCs w:val="22"/>
        </w:rPr>
        <w:t>Ieaun</w:t>
      </w:r>
      <w:r>
        <w:rPr>
          <w:rFonts w:ascii="Arial" w:hAnsi="Arial" w:cs="Arial"/>
          <w:color w:val="000000"/>
          <w:sz w:val="22"/>
          <w:szCs w:val="22"/>
        </w:rPr>
        <w:t xml:space="preserve"> Gardiner</w:t>
      </w:r>
    </w:p>
    <w:p w14:paraId="5C6A290F" w14:textId="77777777" w:rsidR="00DE5CCD" w:rsidRDefault="00DE5CCD" w:rsidP="00707BF5">
      <w:pPr>
        <w:pStyle w:val="NormalWeb"/>
        <w:spacing w:before="0" w:beforeAutospacing="0" w:after="0" w:afterAutospacing="0"/>
        <w:jc w:val="both"/>
        <w:rPr>
          <w:rFonts w:ascii="Arial" w:hAnsi="Arial" w:cs="Arial"/>
          <w:color w:val="000000"/>
          <w:sz w:val="22"/>
          <w:szCs w:val="22"/>
        </w:rPr>
      </w:pPr>
    </w:p>
    <w:p w14:paraId="5C6A2910" w14:textId="77777777" w:rsidR="00DE5CCD" w:rsidRDefault="00DE5CCD" w:rsidP="00707BF5">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and the new Academic Staff Representative: Dr Malcom James</w:t>
      </w:r>
      <w:r w:rsidR="00D7177C">
        <w:rPr>
          <w:rFonts w:ascii="Arial" w:hAnsi="Arial" w:cs="Arial"/>
          <w:color w:val="000000"/>
          <w:sz w:val="22"/>
          <w:szCs w:val="22"/>
        </w:rPr>
        <w:t>.</w:t>
      </w:r>
    </w:p>
    <w:p w14:paraId="5C6A2911" w14:textId="77777777" w:rsidR="00DE5CCD" w:rsidRDefault="00DE5CCD" w:rsidP="00707BF5">
      <w:pPr>
        <w:pStyle w:val="NormalWeb"/>
        <w:spacing w:before="0" w:beforeAutospacing="0" w:after="0" w:afterAutospacing="0"/>
        <w:jc w:val="both"/>
        <w:rPr>
          <w:rFonts w:ascii="Arial" w:hAnsi="Arial" w:cs="Arial"/>
          <w:color w:val="000000"/>
          <w:sz w:val="22"/>
          <w:szCs w:val="22"/>
        </w:rPr>
      </w:pPr>
    </w:p>
    <w:p w14:paraId="5C6A2912" w14:textId="77777777" w:rsidR="00DE5CCD" w:rsidRDefault="00D7177C" w:rsidP="00961342">
      <w:pPr>
        <w:pStyle w:val="NormalWeb"/>
        <w:spacing w:before="0" w:beforeAutospacing="0" w:after="0" w:afterAutospacing="0"/>
        <w:ind w:left="720"/>
        <w:jc w:val="both"/>
        <w:rPr>
          <w:rFonts w:ascii="Arial" w:hAnsi="Arial" w:cs="Arial"/>
          <w:color w:val="000000"/>
          <w:sz w:val="22"/>
          <w:szCs w:val="22"/>
        </w:rPr>
      </w:pPr>
      <w:r>
        <w:rPr>
          <w:rFonts w:ascii="Arial" w:hAnsi="Arial" w:cs="Arial"/>
          <w:color w:val="000000"/>
          <w:sz w:val="22"/>
          <w:szCs w:val="22"/>
        </w:rPr>
        <w:t>Welcome was extended also to the three new senior post-holders</w:t>
      </w:r>
      <w:r w:rsidR="00961342">
        <w:rPr>
          <w:rFonts w:ascii="Arial" w:hAnsi="Arial" w:cs="Arial"/>
          <w:color w:val="000000"/>
          <w:sz w:val="22"/>
          <w:szCs w:val="22"/>
        </w:rPr>
        <w:t xml:space="preserve"> </w:t>
      </w:r>
      <w:r w:rsidR="00AB0DE5">
        <w:rPr>
          <w:rFonts w:ascii="Arial" w:hAnsi="Arial" w:cs="Arial"/>
          <w:color w:val="000000"/>
          <w:sz w:val="22"/>
          <w:szCs w:val="22"/>
        </w:rPr>
        <w:t>whose</w:t>
      </w:r>
      <w:r w:rsidR="00961342">
        <w:rPr>
          <w:rFonts w:ascii="Arial" w:hAnsi="Arial" w:cs="Arial"/>
          <w:color w:val="000000"/>
          <w:sz w:val="22"/>
          <w:szCs w:val="22"/>
        </w:rPr>
        <w:t xml:space="preserve"> </w:t>
      </w:r>
      <w:r w:rsidR="00AB0DE5">
        <w:rPr>
          <w:rFonts w:ascii="Arial" w:hAnsi="Arial" w:cs="Arial"/>
          <w:color w:val="000000"/>
          <w:sz w:val="22"/>
          <w:szCs w:val="22"/>
        </w:rPr>
        <w:t>appointments</w:t>
      </w:r>
      <w:r w:rsidR="00961342">
        <w:rPr>
          <w:rFonts w:ascii="Arial" w:hAnsi="Arial" w:cs="Arial"/>
          <w:color w:val="000000"/>
          <w:sz w:val="22"/>
          <w:szCs w:val="22"/>
        </w:rPr>
        <w:t xml:space="preserve"> are recorded at minute 1646</w:t>
      </w:r>
      <w:r w:rsidR="00FE6786">
        <w:rPr>
          <w:rFonts w:ascii="Arial" w:hAnsi="Arial" w:cs="Arial"/>
          <w:color w:val="000000"/>
          <w:sz w:val="22"/>
          <w:szCs w:val="22"/>
        </w:rPr>
        <w:t>.1.3</w:t>
      </w:r>
      <w:r w:rsidR="00961342">
        <w:rPr>
          <w:rFonts w:ascii="Arial" w:hAnsi="Arial" w:cs="Arial"/>
          <w:color w:val="000000"/>
          <w:sz w:val="22"/>
          <w:szCs w:val="22"/>
        </w:rPr>
        <w:t xml:space="preserve"> below. </w:t>
      </w:r>
      <w:r>
        <w:rPr>
          <w:rFonts w:ascii="Arial" w:hAnsi="Arial" w:cs="Arial"/>
          <w:color w:val="000000"/>
          <w:sz w:val="22"/>
          <w:szCs w:val="22"/>
        </w:rPr>
        <w:t xml:space="preserve"> </w:t>
      </w:r>
    </w:p>
    <w:p w14:paraId="5C6A2913" w14:textId="77777777" w:rsidR="00D7177C" w:rsidRDefault="00D7177C" w:rsidP="00707BF5">
      <w:pPr>
        <w:pStyle w:val="NormalWeb"/>
        <w:spacing w:before="0" w:beforeAutospacing="0" w:after="0" w:afterAutospacing="0"/>
        <w:jc w:val="both"/>
        <w:rPr>
          <w:rFonts w:ascii="Arial" w:hAnsi="Arial" w:cs="Arial"/>
          <w:color w:val="000000"/>
          <w:sz w:val="22"/>
          <w:szCs w:val="22"/>
        </w:rPr>
      </w:pPr>
    </w:p>
    <w:p w14:paraId="5C6A2914" w14:textId="77777777" w:rsidR="00DE5CCD" w:rsidRDefault="00D7177C" w:rsidP="00961342">
      <w:pPr>
        <w:pStyle w:val="NormalWeb"/>
        <w:spacing w:before="0" w:beforeAutospacing="0" w:after="0" w:afterAutospacing="0"/>
        <w:ind w:left="720"/>
        <w:jc w:val="both"/>
        <w:rPr>
          <w:rFonts w:ascii="Arial" w:hAnsi="Arial" w:cs="Arial"/>
          <w:color w:val="000000"/>
          <w:sz w:val="22"/>
          <w:szCs w:val="22"/>
        </w:rPr>
      </w:pPr>
      <w:r>
        <w:rPr>
          <w:rFonts w:ascii="Arial" w:hAnsi="Arial" w:cs="Arial"/>
          <w:color w:val="000000"/>
          <w:sz w:val="22"/>
          <w:szCs w:val="22"/>
        </w:rPr>
        <w:t xml:space="preserve">It was reported that the </w:t>
      </w:r>
      <w:r w:rsidR="00D94792">
        <w:rPr>
          <w:rFonts w:ascii="Arial" w:hAnsi="Arial" w:cs="Arial"/>
          <w:color w:val="000000"/>
          <w:sz w:val="22"/>
          <w:szCs w:val="22"/>
        </w:rPr>
        <w:t xml:space="preserve">away-day </w:t>
      </w:r>
      <w:r>
        <w:rPr>
          <w:rFonts w:ascii="Arial" w:hAnsi="Arial" w:cs="Arial"/>
          <w:color w:val="000000"/>
          <w:sz w:val="22"/>
          <w:szCs w:val="22"/>
        </w:rPr>
        <w:t xml:space="preserve">scheduled for </w:t>
      </w:r>
      <w:r w:rsidR="00D94792">
        <w:rPr>
          <w:rFonts w:ascii="Arial" w:hAnsi="Arial" w:cs="Arial"/>
          <w:color w:val="000000"/>
          <w:sz w:val="22"/>
          <w:szCs w:val="22"/>
        </w:rPr>
        <w:t>15 February 2018 w</w:t>
      </w:r>
      <w:r>
        <w:rPr>
          <w:rFonts w:ascii="Arial" w:hAnsi="Arial" w:cs="Arial"/>
          <w:color w:val="000000"/>
          <w:sz w:val="22"/>
          <w:szCs w:val="22"/>
        </w:rPr>
        <w:t xml:space="preserve">ould </w:t>
      </w:r>
      <w:r w:rsidR="00D94792">
        <w:rPr>
          <w:rFonts w:ascii="Arial" w:hAnsi="Arial" w:cs="Arial"/>
          <w:color w:val="000000"/>
          <w:sz w:val="22"/>
          <w:szCs w:val="22"/>
        </w:rPr>
        <w:t xml:space="preserve">provide an opportunity for the new senior post-holders to give </w:t>
      </w:r>
      <w:r w:rsidR="00095210">
        <w:rPr>
          <w:rFonts w:ascii="Arial" w:hAnsi="Arial" w:cs="Arial"/>
          <w:color w:val="000000"/>
          <w:sz w:val="22"/>
          <w:szCs w:val="22"/>
        </w:rPr>
        <w:t>presentations</w:t>
      </w:r>
      <w:r w:rsidR="00D94792">
        <w:rPr>
          <w:rFonts w:ascii="Arial" w:hAnsi="Arial" w:cs="Arial"/>
          <w:color w:val="000000"/>
          <w:sz w:val="22"/>
          <w:szCs w:val="22"/>
        </w:rPr>
        <w:t xml:space="preserve"> on their portfolios and action plans. </w:t>
      </w:r>
    </w:p>
    <w:p w14:paraId="46026900" w14:textId="77777777" w:rsidR="0071571A" w:rsidRDefault="0071571A" w:rsidP="00D7177C">
      <w:pPr>
        <w:pStyle w:val="NormalWeb"/>
        <w:spacing w:before="0" w:beforeAutospacing="0" w:after="0" w:afterAutospacing="0"/>
        <w:ind w:left="720"/>
        <w:jc w:val="both"/>
        <w:rPr>
          <w:rFonts w:ascii="Arial" w:hAnsi="Arial" w:cs="Arial"/>
          <w:color w:val="000000"/>
          <w:sz w:val="22"/>
          <w:szCs w:val="22"/>
        </w:rPr>
      </w:pPr>
    </w:p>
    <w:p w14:paraId="5C6A2917" w14:textId="77777777" w:rsidR="000C6EA5" w:rsidRPr="00875ECD" w:rsidRDefault="00A46B11" w:rsidP="00707BF5">
      <w:pPr>
        <w:pStyle w:val="NormalWeb"/>
        <w:tabs>
          <w:tab w:val="left" w:pos="709"/>
          <w:tab w:val="left" w:pos="851"/>
        </w:tabs>
        <w:spacing w:before="0" w:beforeAutospacing="0" w:after="0" w:afterAutospacing="0"/>
        <w:jc w:val="both"/>
        <w:rPr>
          <w:rFonts w:ascii="Arial" w:hAnsi="Arial" w:cs="Arial"/>
          <w:i/>
          <w:color w:val="000000"/>
          <w:sz w:val="22"/>
          <w:szCs w:val="22"/>
        </w:rPr>
      </w:pPr>
      <w:r>
        <w:rPr>
          <w:rFonts w:ascii="Arial" w:hAnsi="Arial" w:cs="Arial"/>
          <w:b/>
          <w:color w:val="000000"/>
          <w:sz w:val="22"/>
          <w:szCs w:val="22"/>
        </w:rPr>
        <w:t>1646</w:t>
      </w:r>
      <w:r w:rsidR="001919DD" w:rsidRPr="00D5012A">
        <w:rPr>
          <w:rFonts w:ascii="Arial" w:hAnsi="Arial" w:cs="Arial"/>
          <w:b/>
          <w:color w:val="000000"/>
          <w:sz w:val="22"/>
          <w:szCs w:val="22"/>
        </w:rPr>
        <w:t>.</w:t>
      </w:r>
      <w:r w:rsidR="001919DD" w:rsidRPr="001919DD">
        <w:rPr>
          <w:rFonts w:ascii="Arial" w:hAnsi="Arial" w:cs="Arial"/>
          <w:color w:val="000000"/>
          <w:sz w:val="22"/>
          <w:szCs w:val="22"/>
        </w:rPr>
        <w:t xml:space="preserve"> </w:t>
      </w:r>
      <w:r w:rsidR="001919DD">
        <w:rPr>
          <w:rFonts w:ascii="Arial" w:hAnsi="Arial" w:cs="Arial"/>
          <w:color w:val="000000"/>
          <w:sz w:val="22"/>
          <w:szCs w:val="22"/>
        </w:rPr>
        <w:tab/>
      </w:r>
      <w:r w:rsidR="001919DD" w:rsidRPr="00FB3AA5">
        <w:rPr>
          <w:rFonts w:ascii="Arial" w:hAnsi="Arial" w:cs="Arial"/>
          <w:b/>
          <w:color w:val="000000"/>
          <w:sz w:val="22"/>
          <w:szCs w:val="22"/>
          <w:u w:val="single"/>
        </w:rPr>
        <w:t>Standing Items</w:t>
      </w:r>
      <w:r w:rsidR="001919DD" w:rsidRPr="001919DD">
        <w:rPr>
          <w:rFonts w:ascii="Arial" w:hAnsi="Arial" w:cs="Arial"/>
          <w:color w:val="000000"/>
          <w:sz w:val="22"/>
          <w:szCs w:val="22"/>
        </w:rPr>
        <w:t>:</w:t>
      </w:r>
      <w:r w:rsidR="009A28BF">
        <w:rPr>
          <w:rFonts w:ascii="Arial" w:hAnsi="Arial" w:cs="Arial"/>
          <w:color w:val="000000"/>
          <w:sz w:val="22"/>
          <w:szCs w:val="22"/>
        </w:rPr>
        <w:t xml:space="preserve"> </w:t>
      </w:r>
    </w:p>
    <w:p w14:paraId="5C6A2918" w14:textId="77777777" w:rsidR="00A629B3" w:rsidRPr="001919DD" w:rsidRDefault="00A629B3" w:rsidP="00707BF5">
      <w:pPr>
        <w:pStyle w:val="NormalWeb"/>
        <w:spacing w:before="0" w:beforeAutospacing="0" w:after="0" w:afterAutospacing="0"/>
        <w:jc w:val="both"/>
        <w:rPr>
          <w:rFonts w:ascii="Arial" w:hAnsi="Arial" w:cs="Arial"/>
          <w:color w:val="000000"/>
          <w:sz w:val="22"/>
          <w:szCs w:val="22"/>
        </w:rPr>
      </w:pPr>
    </w:p>
    <w:p w14:paraId="5C6A2919" w14:textId="77777777" w:rsidR="001919DD" w:rsidRDefault="001919DD" w:rsidP="00707BF5">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ab/>
      </w:r>
      <w:r w:rsidRPr="001919DD">
        <w:rPr>
          <w:rFonts w:ascii="Arial" w:hAnsi="Arial" w:cs="Arial"/>
          <w:color w:val="000000"/>
          <w:sz w:val="22"/>
          <w:szCs w:val="22"/>
        </w:rPr>
        <w:t>.</w:t>
      </w:r>
      <w:r w:rsidRPr="00FB3AA5">
        <w:rPr>
          <w:rFonts w:ascii="Arial" w:hAnsi="Arial" w:cs="Arial"/>
          <w:color w:val="000000"/>
          <w:sz w:val="22"/>
          <w:szCs w:val="22"/>
        </w:rPr>
        <w:t xml:space="preserve">1 </w:t>
      </w:r>
      <w:r w:rsidRPr="00FB3AA5">
        <w:rPr>
          <w:rFonts w:ascii="Arial" w:hAnsi="Arial" w:cs="Arial"/>
          <w:color w:val="000000"/>
          <w:sz w:val="22"/>
          <w:szCs w:val="22"/>
        </w:rPr>
        <w:tab/>
      </w:r>
      <w:r w:rsidRPr="00FB3AA5">
        <w:rPr>
          <w:rFonts w:ascii="Arial" w:hAnsi="Arial" w:cs="Arial"/>
          <w:color w:val="000000"/>
          <w:sz w:val="22"/>
          <w:szCs w:val="22"/>
          <w:u w:val="single"/>
        </w:rPr>
        <w:t xml:space="preserve">Report of the </w:t>
      </w:r>
      <w:r w:rsidRPr="00B43577">
        <w:rPr>
          <w:rFonts w:ascii="Arial" w:hAnsi="Arial" w:cs="Arial"/>
          <w:color w:val="000000"/>
          <w:sz w:val="22"/>
          <w:szCs w:val="22"/>
          <w:u w:val="single"/>
        </w:rPr>
        <w:t>Chair</w:t>
      </w:r>
      <w:r w:rsidR="00B43577" w:rsidRPr="00B43577">
        <w:rPr>
          <w:rFonts w:ascii="Arial" w:hAnsi="Arial" w:cs="Arial"/>
          <w:color w:val="000000"/>
          <w:sz w:val="22"/>
          <w:szCs w:val="22"/>
          <w:u w:val="single"/>
        </w:rPr>
        <w:t xml:space="preserve"> of the Board of Governors</w:t>
      </w:r>
    </w:p>
    <w:p w14:paraId="5C6A291A" w14:textId="77777777" w:rsidR="00FB3AA5" w:rsidRDefault="00FB3AA5" w:rsidP="00707BF5">
      <w:pPr>
        <w:pStyle w:val="NormalWeb"/>
        <w:spacing w:before="0" w:beforeAutospacing="0" w:after="0" w:afterAutospacing="0"/>
        <w:jc w:val="both"/>
        <w:rPr>
          <w:rFonts w:ascii="Arial" w:hAnsi="Arial" w:cs="Arial"/>
          <w:color w:val="000000"/>
          <w:sz w:val="22"/>
          <w:szCs w:val="22"/>
        </w:rPr>
      </w:pPr>
    </w:p>
    <w:p w14:paraId="5C6A291B" w14:textId="77777777" w:rsidR="00B43577" w:rsidRPr="00B43577" w:rsidRDefault="00B43577" w:rsidP="00B43577">
      <w:pPr>
        <w:spacing w:after="0" w:line="240" w:lineRule="auto"/>
        <w:ind w:left="2160" w:hanging="720"/>
        <w:jc w:val="both"/>
        <w:rPr>
          <w:rFonts w:ascii="Arial" w:hAnsi="Arial" w:cs="Arial"/>
          <w:u w:val="single"/>
        </w:rPr>
      </w:pPr>
      <w:r>
        <w:rPr>
          <w:rFonts w:ascii="Arial" w:hAnsi="Arial" w:cs="Arial"/>
        </w:rPr>
        <w:t>.1</w:t>
      </w:r>
      <w:r>
        <w:rPr>
          <w:rFonts w:ascii="Arial" w:hAnsi="Arial" w:cs="Arial"/>
        </w:rPr>
        <w:tab/>
      </w:r>
      <w:r>
        <w:rPr>
          <w:rFonts w:ascii="Arial" w:hAnsi="Arial" w:cs="Arial"/>
          <w:u w:val="single"/>
        </w:rPr>
        <w:t>Meetings and Events</w:t>
      </w:r>
    </w:p>
    <w:p w14:paraId="5C6A291C" w14:textId="77777777" w:rsidR="00B43577" w:rsidRDefault="00B43577" w:rsidP="00B43577">
      <w:pPr>
        <w:spacing w:after="0" w:line="240" w:lineRule="auto"/>
        <w:ind w:left="2160" w:hanging="720"/>
        <w:jc w:val="both"/>
        <w:rPr>
          <w:rFonts w:ascii="Arial" w:hAnsi="Arial" w:cs="Arial"/>
        </w:rPr>
      </w:pPr>
    </w:p>
    <w:p w14:paraId="5C6A291D" w14:textId="77777777" w:rsidR="00A629B3" w:rsidRDefault="00B43577" w:rsidP="00B43577">
      <w:pPr>
        <w:spacing w:after="0" w:line="240" w:lineRule="auto"/>
        <w:ind w:left="2160" w:hanging="720"/>
        <w:jc w:val="both"/>
        <w:rPr>
          <w:rFonts w:ascii="Arial" w:hAnsi="Arial" w:cs="Arial"/>
        </w:rPr>
      </w:pPr>
      <w:r>
        <w:rPr>
          <w:rFonts w:ascii="Arial" w:hAnsi="Arial" w:cs="Arial"/>
        </w:rPr>
        <w:tab/>
        <w:t xml:space="preserve">The Chair’s periodic report set out details of events attended </w:t>
      </w:r>
      <w:r w:rsidR="00FB3AA5" w:rsidRPr="00FB3AA5">
        <w:rPr>
          <w:rFonts w:ascii="Arial" w:hAnsi="Arial" w:cs="Arial"/>
        </w:rPr>
        <w:t>since the last meeting</w:t>
      </w:r>
      <w:r>
        <w:rPr>
          <w:rFonts w:ascii="Arial" w:hAnsi="Arial" w:cs="Arial"/>
        </w:rPr>
        <w:t>.</w:t>
      </w:r>
    </w:p>
    <w:p w14:paraId="5C6A291E" w14:textId="77777777" w:rsidR="00D7177C" w:rsidRDefault="00D7177C" w:rsidP="00707BF5">
      <w:pPr>
        <w:spacing w:after="0" w:line="240" w:lineRule="auto"/>
        <w:ind w:left="1440" w:hanging="720"/>
        <w:jc w:val="both"/>
        <w:rPr>
          <w:rFonts w:ascii="Arial" w:hAnsi="Arial" w:cs="Arial"/>
        </w:rPr>
      </w:pPr>
    </w:p>
    <w:p w14:paraId="5C6A291F" w14:textId="77777777" w:rsidR="00B43577" w:rsidRDefault="00B43577" w:rsidP="00B43577">
      <w:pPr>
        <w:spacing w:after="0" w:line="240" w:lineRule="auto"/>
        <w:ind w:left="1440" w:hanging="720"/>
        <w:jc w:val="both"/>
        <w:rPr>
          <w:rFonts w:ascii="Arial" w:hAnsi="Arial" w:cs="Arial"/>
        </w:rPr>
      </w:pPr>
      <w:r>
        <w:rPr>
          <w:rFonts w:ascii="Arial" w:hAnsi="Arial" w:cs="Arial"/>
        </w:rPr>
        <w:tab/>
        <w:t>.2</w:t>
      </w:r>
      <w:r>
        <w:rPr>
          <w:rFonts w:ascii="Arial" w:hAnsi="Arial" w:cs="Arial"/>
        </w:rPr>
        <w:tab/>
      </w:r>
      <w:r w:rsidR="00A629B3" w:rsidRPr="00B43577">
        <w:rPr>
          <w:rFonts w:ascii="Arial" w:hAnsi="Arial" w:cs="Arial"/>
          <w:u w:val="single"/>
        </w:rPr>
        <w:t>Chair’s Action</w:t>
      </w:r>
      <w:r w:rsidR="00FB3AA5">
        <w:rPr>
          <w:rFonts w:ascii="Arial" w:hAnsi="Arial" w:cs="Arial"/>
        </w:rPr>
        <w:t xml:space="preserve"> </w:t>
      </w:r>
    </w:p>
    <w:p w14:paraId="5C6A2920" w14:textId="77777777" w:rsidR="00B43577" w:rsidRDefault="00B43577" w:rsidP="00B43577">
      <w:pPr>
        <w:spacing w:after="0" w:line="240" w:lineRule="auto"/>
        <w:ind w:left="1440" w:hanging="720"/>
        <w:jc w:val="both"/>
        <w:rPr>
          <w:rFonts w:ascii="Arial" w:hAnsi="Arial" w:cs="Arial"/>
        </w:rPr>
      </w:pPr>
    </w:p>
    <w:p w14:paraId="5C6A2921" w14:textId="77777777" w:rsidR="00A629B3" w:rsidRDefault="00B43577" w:rsidP="00F20909">
      <w:pPr>
        <w:spacing w:after="0" w:line="240" w:lineRule="auto"/>
        <w:ind w:left="2160"/>
        <w:jc w:val="both"/>
        <w:rPr>
          <w:rFonts w:ascii="Arial" w:hAnsi="Arial" w:cs="Arial"/>
        </w:rPr>
      </w:pPr>
      <w:r>
        <w:rPr>
          <w:rFonts w:ascii="Arial" w:hAnsi="Arial" w:cs="Arial"/>
        </w:rPr>
        <w:t xml:space="preserve">It was reported that </w:t>
      </w:r>
      <w:r w:rsidR="00FB3AA5">
        <w:rPr>
          <w:rFonts w:ascii="Arial" w:hAnsi="Arial" w:cs="Arial"/>
        </w:rPr>
        <w:t>d</w:t>
      </w:r>
      <w:r w:rsidR="00F20909">
        <w:rPr>
          <w:rFonts w:ascii="Arial" w:hAnsi="Arial" w:cs="Arial"/>
        </w:rPr>
        <w:t>uring August 2017 the Chair had</w:t>
      </w:r>
      <w:r w:rsidR="00A629B3">
        <w:rPr>
          <w:rFonts w:ascii="Arial" w:hAnsi="Arial" w:cs="Arial"/>
        </w:rPr>
        <w:t xml:space="preserve"> approved the repayment of relocation expenses to the Vice-Chancellor in accordance with the approved Relocation Scheme. </w:t>
      </w:r>
    </w:p>
    <w:p w14:paraId="5C6A2922" w14:textId="77777777" w:rsidR="00961342" w:rsidRPr="00426796" w:rsidRDefault="00961342" w:rsidP="00707BF5">
      <w:pPr>
        <w:spacing w:after="0" w:line="240" w:lineRule="auto"/>
        <w:ind w:left="2160" w:hanging="720"/>
        <w:rPr>
          <w:rFonts w:ascii="Arial" w:hAnsi="Arial" w:cs="Arial"/>
        </w:rPr>
      </w:pPr>
    </w:p>
    <w:p w14:paraId="5C6A2923" w14:textId="77777777" w:rsidR="00A629B3" w:rsidRDefault="00FB3AA5" w:rsidP="00961342">
      <w:pPr>
        <w:spacing w:after="0" w:line="240" w:lineRule="auto"/>
        <w:ind w:left="1440" w:hanging="720"/>
        <w:jc w:val="both"/>
        <w:rPr>
          <w:rFonts w:ascii="Arial" w:hAnsi="Arial" w:cs="Arial"/>
        </w:rPr>
      </w:pPr>
      <w:r>
        <w:rPr>
          <w:rFonts w:ascii="Arial" w:hAnsi="Arial" w:cs="Arial"/>
        </w:rPr>
        <w:tab/>
      </w:r>
      <w:r w:rsidR="00A629B3" w:rsidRPr="00FB3AA5">
        <w:rPr>
          <w:rFonts w:ascii="Arial" w:hAnsi="Arial" w:cs="Arial"/>
        </w:rPr>
        <w:t>3.</w:t>
      </w:r>
      <w:r w:rsidR="00A629B3" w:rsidRPr="00FB3AA5">
        <w:rPr>
          <w:rFonts w:ascii="Arial" w:hAnsi="Arial" w:cs="Arial"/>
        </w:rPr>
        <w:tab/>
      </w:r>
      <w:r w:rsidR="00A629B3" w:rsidRPr="00F20909">
        <w:rPr>
          <w:rFonts w:ascii="Arial" w:hAnsi="Arial" w:cs="Arial"/>
          <w:u w:val="single"/>
        </w:rPr>
        <w:t>Senior Post-Holders</w:t>
      </w:r>
      <w:r>
        <w:rPr>
          <w:rFonts w:ascii="Arial" w:hAnsi="Arial" w:cs="Arial"/>
        </w:rPr>
        <w:t xml:space="preserve"> </w:t>
      </w:r>
    </w:p>
    <w:p w14:paraId="5C6A2924" w14:textId="77777777" w:rsidR="00961342" w:rsidRDefault="00961342" w:rsidP="00961342">
      <w:pPr>
        <w:pStyle w:val="NormalWeb"/>
        <w:spacing w:before="0" w:beforeAutospacing="0" w:after="0" w:afterAutospacing="0"/>
        <w:rPr>
          <w:rFonts w:ascii="Arial" w:hAnsi="Arial" w:cs="Arial"/>
        </w:rPr>
      </w:pPr>
      <w:r>
        <w:rPr>
          <w:rFonts w:ascii="Arial" w:hAnsi="Arial" w:cs="Arial"/>
        </w:rPr>
        <w:tab/>
      </w:r>
      <w:r w:rsidR="00F20909">
        <w:rPr>
          <w:rFonts w:ascii="Arial" w:hAnsi="Arial" w:cs="Arial"/>
        </w:rPr>
        <w:tab/>
      </w:r>
    </w:p>
    <w:p w14:paraId="5C6A2925" w14:textId="77777777" w:rsidR="00961342" w:rsidRPr="00961342" w:rsidRDefault="00961342" w:rsidP="00961342">
      <w:pPr>
        <w:pStyle w:val="NormalWeb"/>
        <w:spacing w:before="0" w:beforeAutospacing="0" w:after="0" w:afterAutospacing="0"/>
        <w:ind w:left="2160"/>
        <w:jc w:val="both"/>
        <w:rPr>
          <w:rFonts w:ascii="Arial" w:hAnsi="Arial" w:cs="Arial"/>
          <w:color w:val="000000"/>
          <w:sz w:val="22"/>
          <w:szCs w:val="22"/>
        </w:rPr>
      </w:pPr>
      <w:r w:rsidRPr="00961342">
        <w:rPr>
          <w:rFonts w:ascii="Arial" w:hAnsi="Arial" w:cs="Arial"/>
          <w:color w:val="000000"/>
          <w:sz w:val="22"/>
          <w:szCs w:val="22"/>
        </w:rPr>
        <w:t xml:space="preserve">Following the </w:t>
      </w:r>
      <w:r>
        <w:rPr>
          <w:rFonts w:ascii="Arial" w:hAnsi="Arial" w:cs="Arial"/>
          <w:color w:val="000000"/>
          <w:sz w:val="22"/>
          <w:szCs w:val="22"/>
        </w:rPr>
        <w:t xml:space="preserve">governing body’s </w:t>
      </w:r>
      <w:r w:rsidRPr="00961342">
        <w:rPr>
          <w:rFonts w:ascii="Arial" w:hAnsi="Arial" w:cs="Arial"/>
          <w:color w:val="000000"/>
          <w:sz w:val="22"/>
          <w:szCs w:val="22"/>
        </w:rPr>
        <w:t xml:space="preserve">approval </w:t>
      </w:r>
      <w:r>
        <w:rPr>
          <w:rFonts w:ascii="Arial" w:hAnsi="Arial" w:cs="Arial"/>
          <w:color w:val="000000"/>
          <w:sz w:val="22"/>
          <w:szCs w:val="22"/>
        </w:rPr>
        <w:t xml:space="preserve">during the Summer Term 2017 </w:t>
      </w:r>
      <w:r w:rsidRPr="00961342">
        <w:rPr>
          <w:rFonts w:ascii="Arial" w:hAnsi="Arial" w:cs="Arial"/>
          <w:color w:val="000000"/>
          <w:sz w:val="22"/>
          <w:szCs w:val="22"/>
        </w:rPr>
        <w:t>of the new senior management structure and the completion of negotiations on terms and conditi</w:t>
      </w:r>
      <w:r>
        <w:rPr>
          <w:rFonts w:ascii="Arial" w:hAnsi="Arial" w:cs="Arial"/>
          <w:color w:val="000000"/>
          <w:sz w:val="22"/>
          <w:szCs w:val="22"/>
        </w:rPr>
        <w:t>ons, new senior post-holders had taken</w:t>
      </w:r>
      <w:r w:rsidRPr="00961342">
        <w:rPr>
          <w:rFonts w:ascii="Arial" w:hAnsi="Arial" w:cs="Arial"/>
          <w:color w:val="000000"/>
          <w:sz w:val="22"/>
          <w:szCs w:val="22"/>
        </w:rPr>
        <w:t xml:space="preserve"> up employment </w:t>
      </w:r>
      <w:r>
        <w:rPr>
          <w:rFonts w:ascii="Arial" w:hAnsi="Arial" w:cs="Arial"/>
          <w:color w:val="000000"/>
          <w:sz w:val="22"/>
          <w:szCs w:val="22"/>
        </w:rPr>
        <w:t xml:space="preserve">during the </w:t>
      </w:r>
      <w:r w:rsidR="0059499F">
        <w:rPr>
          <w:rFonts w:ascii="Arial" w:hAnsi="Arial" w:cs="Arial"/>
          <w:color w:val="000000"/>
          <w:sz w:val="22"/>
          <w:szCs w:val="22"/>
        </w:rPr>
        <w:t>A</w:t>
      </w:r>
      <w:r>
        <w:rPr>
          <w:rFonts w:ascii="Arial" w:hAnsi="Arial" w:cs="Arial"/>
          <w:color w:val="000000"/>
          <w:sz w:val="22"/>
          <w:szCs w:val="22"/>
        </w:rPr>
        <w:t xml:space="preserve">utumn Term 2017 </w:t>
      </w:r>
      <w:r w:rsidRPr="00961342">
        <w:rPr>
          <w:rFonts w:ascii="Arial" w:hAnsi="Arial" w:cs="Arial"/>
          <w:color w:val="000000"/>
          <w:sz w:val="22"/>
          <w:szCs w:val="22"/>
        </w:rPr>
        <w:t>as follows:</w:t>
      </w:r>
    </w:p>
    <w:p w14:paraId="5C6A2926" w14:textId="77777777" w:rsidR="00961342" w:rsidRPr="00961342" w:rsidRDefault="00961342" w:rsidP="00961342">
      <w:pPr>
        <w:spacing w:before="100" w:beforeAutospacing="1" w:after="100" w:afterAutospacing="1" w:line="240" w:lineRule="auto"/>
        <w:ind w:left="2880"/>
        <w:rPr>
          <w:rFonts w:ascii="Arial" w:eastAsia="Times New Roman" w:hAnsi="Arial" w:cs="Arial"/>
          <w:color w:val="000000"/>
        </w:rPr>
      </w:pPr>
      <w:r w:rsidRPr="00961342">
        <w:rPr>
          <w:rFonts w:ascii="Arial" w:eastAsia="Times New Roman" w:hAnsi="Arial" w:cs="Arial"/>
          <w:color w:val="000000"/>
        </w:rPr>
        <w:t>Professor Sushila Chang as Deputy Vice-Chancellor Academic on 4 September 2017;</w:t>
      </w:r>
    </w:p>
    <w:p w14:paraId="5C6A2927" w14:textId="77777777" w:rsidR="00961342" w:rsidRPr="00961342" w:rsidRDefault="00961342" w:rsidP="00961342">
      <w:pPr>
        <w:spacing w:before="100" w:beforeAutospacing="1" w:after="100" w:afterAutospacing="1" w:line="240" w:lineRule="auto"/>
        <w:ind w:left="2880"/>
        <w:jc w:val="both"/>
        <w:rPr>
          <w:rFonts w:ascii="Arial" w:eastAsia="Times New Roman" w:hAnsi="Arial" w:cs="Arial"/>
          <w:color w:val="000000"/>
        </w:rPr>
      </w:pPr>
      <w:r>
        <w:rPr>
          <w:rFonts w:ascii="Arial" w:eastAsia="Times New Roman" w:hAnsi="Arial" w:cs="Arial"/>
          <w:color w:val="000000"/>
        </w:rPr>
        <w:t xml:space="preserve">Ms. </w:t>
      </w:r>
      <w:r w:rsidRPr="00961342">
        <w:rPr>
          <w:rFonts w:ascii="Arial" w:eastAsia="Times New Roman" w:hAnsi="Arial" w:cs="Arial"/>
          <w:color w:val="000000"/>
        </w:rPr>
        <w:t>Jacqui Boddington as PVC Student Experience on 18 September 2017;</w:t>
      </w:r>
    </w:p>
    <w:p w14:paraId="5C6A2928" w14:textId="77777777" w:rsidR="00961342" w:rsidRPr="00961342" w:rsidRDefault="00961342" w:rsidP="00961342">
      <w:pPr>
        <w:spacing w:before="100" w:beforeAutospacing="1" w:after="100" w:afterAutospacing="1" w:line="240" w:lineRule="auto"/>
        <w:ind w:left="2880"/>
        <w:jc w:val="both"/>
        <w:rPr>
          <w:rFonts w:ascii="Arial" w:eastAsia="Times New Roman" w:hAnsi="Arial" w:cs="Arial"/>
          <w:color w:val="000000"/>
        </w:rPr>
      </w:pPr>
      <w:r w:rsidRPr="00961342">
        <w:rPr>
          <w:rFonts w:ascii="Arial" w:eastAsia="Times New Roman" w:hAnsi="Arial" w:cs="Arial"/>
          <w:color w:val="000000"/>
        </w:rPr>
        <w:t>Professor Leigh Robinson as PVC Cyncoed and Executive Dean of the Cardiff School of Sport and Health Sciences on 2 October 2017.</w:t>
      </w:r>
    </w:p>
    <w:p w14:paraId="5C6A2929" w14:textId="40D90B21" w:rsidR="00961342" w:rsidRDefault="00961342" w:rsidP="00961342">
      <w:pPr>
        <w:spacing w:before="100" w:beforeAutospacing="1" w:after="100" w:afterAutospacing="1" w:line="240" w:lineRule="auto"/>
        <w:ind w:left="2160"/>
        <w:jc w:val="both"/>
        <w:rPr>
          <w:rFonts w:ascii="Arial" w:eastAsia="Times New Roman" w:hAnsi="Arial" w:cs="Arial"/>
          <w:color w:val="000000"/>
        </w:rPr>
      </w:pPr>
      <w:r>
        <w:rPr>
          <w:rFonts w:ascii="Arial" w:eastAsia="Times New Roman" w:hAnsi="Arial" w:cs="Arial"/>
          <w:color w:val="000000"/>
        </w:rPr>
        <w:t>It was reported that s</w:t>
      </w:r>
      <w:r w:rsidRPr="00961342">
        <w:rPr>
          <w:rFonts w:ascii="Arial" w:eastAsia="Times New Roman" w:hAnsi="Arial" w:cs="Arial"/>
          <w:color w:val="000000"/>
        </w:rPr>
        <w:t xml:space="preserve">everance agreements </w:t>
      </w:r>
      <w:r>
        <w:rPr>
          <w:rFonts w:ascii="Arial" w:eastAsia="Times New Roman" w:hAnsi="Arial" w:cs="Arial"/>
          <w:color w:val="000000"/>
        </w:rPr>
        <w:t xml:space="preserve">had been </w:t>
      </w:r>
      <w:r w:rsidRPr="00961342">
        <w:rPr>
          <w:rFonts w:ascii="Arial" w:eastAsia="Times New Roman" w:hAnsi="Arial" w:cs="Arial"/>
          <w:color w:val="000000"/>
        </w:rPr>
        <w:t xml:space="preserve">negotiated over the summer months with </w:t>
      </w:r>
      <w:r>
        <w:rPr>
          <w:rFonts w:ascii="Arial" w:eastAsia="Times New Roman" w:hAnsi="Arial" w:cs="Arial"/>
          <w:color w:val="000000"/>
        </w:rPr>
        <w:t xml:space="preserve">senior staff whose positions had </w:t>
      </w:r>
      <w:r w:rsidR="00AB0DE5">
        <w:rPr>
          <w:rFonts w:ascii="Arial" w:eastAsia="Times New Roman" w:hAnsi="Arial" w:cs="Arial"/>
          <w:color w:val="000000"/>
        </w:rPr>
        <w:t>been</w:t>
      </w:r>
      <w:r>
        <w:rPr>
          <w:rFonts w:ascii="Arial" w:eastAsia="Times New Roman" w:hAnsi="Arial" w:cs="Arial"/>
          <w:color w:val="000000"/>
        </w:rPr>
        <w:t xml:space="preserve"> removed from the managam</w:t>
      </w:r>
      <w:r w:rsidR="00FE6786">
        <w:rPr>
          <w:rFonts w:ascii="Arial" w:eastAsia="Times New Roman" w:hAnsi="Arial" w:cs="Arial"/>
          <w:color w:val="000000"/>
        </w:rPr>
        <w:t>ent</w:t>
      </w:r>
      <w:r>
        <w:rPr>
          <w:rFonts w:ascii="Arial" w:eastAsia="Times New Roman" w:hAnsi="Arial" w:cs="Arial"/>
          <w:color w:val="000000"/>
        </w:rPr>
        <w:t xml:space="preserve"> structure </w:t>
      </w:r>
      <w:r w:rsidRPr="00961342">
        <w:rPr>
          <w:rFonts w:ascii="Arial" w:eastAsia="Times New Roman" w:hAnsi="Arial" w:cs="Arial"/>
          <w:color w:val="000000"/>
        </w:rPr>
        <w:t xml:space="preserve">in accordance with the terms discussed with lay governors in private meetings on 11 April </w:t>
      </w:r>
      <w:r w:rsidR="00FE6786">
        <w:rPr>
          <w:rFonts w:ascii="Arial" w:eastAsia="Times New Roman" w:hAnsi="Arial" w:cs="Arial"/>
          <w:color w:val="000000"/>
        </w:rPr>
        <w:t xml:space="preserve">2017 </w:t>
      </w:r>
      <w:r w:rsidRPr="00961342">
        <w:rPr>
          <w:rFonts w:ascii="Arial" w:eastAsia="Times New Roman" w:hAnsi="Arial" w:cs="Arial"/>
          <w:color w:val="000000"/>
        </w:rPr>
        <w:t xml:space="preserve">and 4 July </w:t>
      </w:r>
      <w:r w:rsidR="00FE6786">
        <w:rPr>
          <w:rFonts w:ascii="Arial" w:eastAsia="Times New Roman" w:hAnsi="Arial" w:cs="Arial"/>
          <w:color w:val="000000"/>
        </w:rPr>
        <w:t xml:space="preserve">2017 </w:t>
      </w:r>
      <w:r w:rsidRPr="00961342">
        <w:rPr>
          <w:rFonts w:ascii="Arial" w:eastAsia="Times New Roman" w:hAnsi="Arial" w:cs="Arial"/>
          <w:color w:val="000000"/>
        </w:rPr>
        <w:t xml:space="preserve">and in compliance advice obtained in accordance with the Senior Staff Severance Policy. </w:t>
      </w:r>
    </w:p>
    <w:p w14:paraId="618CC6B4" w14:textId="77777777" w:rsidR="0071571A" w:rsidRPr="00961342" w:rsidRDefault="0071571A" w:rsidP="00961342">
      <w:pPr>
        <w:spacing w:before="100" w:beforeAutospacing="1" w:after="100" w:afterAutospacing="1" w:line="240" w:lineRule="auto"/>
        <w:ind w:left="2160"/>
        <w:jc w:val="both"/>
        <w:rPr>
          <w:rFonts w:ascii="Arial" w:eastAsia="Times New Roman" w:hAnsi="Arial" w:cs="Arial"/>
          <w:color w:val="000000"/>
        </w:rPr>
      </w:pPr>
    </w:p>
    <w:p w14:paraId="5C6A292A" w14:textId="77777777" w:rsidR="00A629B3" w:rsidRDefault="00A629B3" w:rsidP="00707BF5">
      <w:pPr>
        <w:pStyle w:val="NormalWeb"/>
        <w:spacing w:before="0" w:beforeAutospacing="0" w:after="0" w:afterAutospacing="0"/>
        <w:ind w:left="709"/>
        <w:jc w:val="both"/>
        <w:rPr>
          <w:rFonts w:ascii="Arial" w:hAnsi="Arial" w:cs="Arial"/>
        </w:rPr>
      </w:pPr>
      <w:r>
        <w:rPr>
          <w:rFonts w:ascii="Arial" w:hAnsi="Arial" w:cs="Arial"/>
          <w:sz w:val="22"/>
          <w:szCs w:val="22"/>
        </w:rPr>
        <w:lastRenderedPageBreak/>
        <w:t xml:space="preserve">.  </w:t>
      </w:r>
      <w:r w:rsidR="00FB3AA5">
        <w:rPr>
          <w:rFonts w:ascii="Arial" w:hAnsi="Arial" w:cs="Arial"/>
          <w:sz w:val="22"/>
          <w:szCs w:val="22"/>
        </w:rPr>
        <w:tab/>
      </w:r>
      <w:r w:rsidRPr="00FB3AA5">
        <w:rPr>
          <w:rFonts w:ascii="Arial" w:hAnsi="Arial" w:cs="Arial"/>
          <w:sz w:val="22"/>
          <w:szCs w:val="22"/>
        </w:rPr>
        <w:t>4.</w:t>
      </w:r>
      <w:r w:rsidRPr="00FB3AA5">
        <w:rPr>
          <w:rFonts w:ascii="Arial" w:hAnsi="Arial" w:cs="Arial"/>
          <w:sz w:val="22"/>
          <w:szCs w:val="22"/>
        </w:rPr>
        <w:tab/>
      </w:r>
      <w:r w:rsidRPr="00FB3AA5">
        <w:rPr>
          <w:rFonts w:ascii="Arial" w:hAnsi="Arial" w:cs="Arial"/>
          <w:sz w:val="22"/>
          <w:szCs w:val="22"/>
          <w:u w:val="single"/>
        </w:rPr>
        <w:t>Grant of Professorial Title</w:t>
      </w:r>
    </w:p>
    <w:p w14:paraId="5C6A292B" w14:textId="77777777" w:rsidR="00FB3AA5" w:rsidRDefault="00FB3AA5" w:rsidP="00707BF5">
      <w:pPr>
        <w:spacing w:after="0" w:line="240" w:lineRule="auto"/>
        <w:ind w:left="720" w:hanging="720"/>
        <w:jc w:val="both"/>
        <w:rPr>
          <w:rFonts w:ascii="Arial" w:hAnsi="Arial" w:cs="Arial"/>
        </w:rPr>
      </w:pPr>
    </w:p>
    <w:p w14:paraId="5C6A292C" w14:textId="77777777" w:rsidR="00A629B3" w:rsidRPr="0059499F" w:rsidRDefault="0059499F" w:rsidP="00707BF5">
      <w:pPr>
        <w:spacing w:after="0" w:line="240" w:lineRule="auto"/>
        <w:ind w:left="2160"/>
        <w:jc w:val="both"/>
        <w:rPr>
          <w:rFonts w:ascii="Arial" w:hAnsi="Arial" w:cs="Arial"/>
        </w:rPr>
      </w:pPr>
      <w:r w:rsidRPr="0059499F">
        <w:rPr>
          <w:rFonts w:ascii="Arial" w:hAnsi="Arial" w:cs="Arial"/>
        </w:rPr>
        <w:t>It was report</w:t>
      </w:r>
      <w:r w:rsidR="00222989">
        <w:rPr>
          <w:rFonts w:ascii="Arial" w:hAnsi="Arial" w:cs="Arial"/>
        </w:rPr>
        <w:t>e</w:t>
      </w:r>
      <w:r w:rsidRPr="0059499F">
        <w:rPr>
          <w:rFonts w:ascii="Arial" w:hAnsi="Arial" w:cs="Arial"/>
        </w:rPr>
        <w:t xml:space="preserve">d that </w:t>
      </w:r>
      <w:r w:rsidR="00ED012F">
        <w:rPr>
          <w:rFonts w:ascii="Arial" w:hAnsi="Arial" w:cs="Arial"/>
          <w:color w:val="000000"/>
        </w:rPr>
        <w:t>i</w:t>
      </w:r>
      <w:r w:rsidRPr="0059499F">
        <w:rPr>
          <w:rFonts w:ascii="Arial" w:hAnsi="Arial" w:cs="Arial"/>
          <w:color w:val="000000"/>
        </w:rPr>
        <w:t xml:space="preserve">n accordance with the procedure approved at the last meeting for the award of professorial title to senior post-holders, the following professorial titles have been </w:t>
      </w:r>
      <w:r w:rsidR="00A629B3" w:rsidRPr="0059499F">
        <w:rPr>
          <w:rFonts w:ascii="Arial" w:hAnsi="Arial" w:cs="Arial"/>
        </w:rPr>
        <w:t xml:space="preserve">awarded to </w:t>
      </w:r>
      <w:r w:rsidRPr="0059499F">
        <w:rPr>
          <w:rFonts w:ascii="Arial" w:hAnsi="Arial" w:cs="Arial"/>
        </w:rPr>
        <w:t xml:space="preserve">two </w:t>
      </w:r>
      <w:r w:rsidR="00A629B3" w:rsidRPr="0059499F">
        <w:rPr>
          <w:rFonts w:ascii="Arial" w:hAnsi="Arial" w:cs="Arial"/>
        </w:rPr>
        <w:t>new senior post-holders for the duration of their employment at Cardiff Metropolitan University:</w:t>
      </w:r>
    </w:p>
    <w:p w14:paraId="5C6A292D" w14:textId="77777777" w:rsidR="00FB3AA5" w:rsidRPr="0059499F" w:rsidRDefault="00FB3AA5" w:rsidP="00707BF5">
      <w:pPr>
        <w:spacing w:after="0" w:line="240" w:lineRule="auto"/>
        <w:ind w:left="720" w:hanging="720"/>
        <w:jc w:val="both"/>
        <w:rPr>
          <w:rFonts w:ascii="Arial" w:hAnsi="Arial" w:cs="Arial"/>
        </w:rPr>
      </w:pPr>
    </w:p>
    <w:p w14:paraId="5C6A292E" w14:textId="77777777" w:rsidR="00A629B3" w:rsidRPr="0059499F" w:rsidRDefault="00A629B3" w:rsidP="00707BF5">
      <w:pPr>
        <w:spacing w:after="0" w:line="240" w:lineRule="auto"/>
        <w:ind w:left="2880"/>
        <w:jc w:val="both"/>
        <w:rPr>
          <w:rFonts w:ascii="Arial" w:hAnsi="Arial" w:cs="Arial"/>
        </w:rPr>
      </w:pPr>
      <w:r w:rsidRPr="0059499F">
        <w:rPr>
          <w:rFonts w:ascii="Arial" w:hAnsi="Arial" w:cs="Arial"/>
        </w:rPr>
        <w:t xml:space="preserve">Sushila Chang: Professor of </w:t>
      </w:r>
      <w:r w:rsidRPr="0059499F">
        <w:rPr>
          <w:rFonts w:ascii="Arial" w:hAnsi="Arial" w:cs="Arial"/>
          <w:shd w:val="clear" w:color="auto" w:fill="FFFFFF"/>
        </w:rPr>
        <w:t>Food</w:t>
      </w:r>
      <w:r w:rsidRPr="0059499F">
        <w:rPr>
          <w:rFonts w:ascii="Arial" w:hAnsi="Arial" w:cs="Arial"/>
          <w:bCs/>
          <w:shd w:val="clear" w:color="auto" w:fill="FFFFFF"/>
        </w:rPr>
        <w:t xml:space="preserve"> Safety, Security and Biotechnology</w:t>
      </w:r>
      <w:r w:rsidRPr="0059499F">
        <w:rPr>
          <w:rFonts w:ascii="Arial" w:hAnsi="Arial" w:cs="Arial"/>
          <w:shd w:val="clear" w:color="auto" w:fill="FFFFFF"/>
        </w:rPr>
        <w:t>;</w:t>
      </w:r>
    </w:p>
    <w:p w14:paraId="5C6A292F" w14:textId="77777777" w:rsidR="00A629B3" w:rsidRPr="0059499F" w:rsidRDefault="00A629B3" w:rsidP="00707BF5">
      <w:pPr>
        <w:spacing w:after="0" w:line="240" w:lineRule="auto"/>
        <w:ind w:left="720" w:hanging="720"/>
        <w:jc w:val="center"/>
        <w:rPr>
          <w:rFonts w:ascii="Arial" w:hAnsi="Arial" w:cs="Arial"/>
        </w:rPr>
      </w:pPr>
    </w:p>
    <w:p w14:paraId="5C6A2930" w14:textId="77777777" w:rsidR="00A629B3" w:rsidRPr="0059499F" w:rsidRDefault="00A629B3" w:rsidP="00707BF5">
      <w:pPr>
        <w:spacing w:after="0" w:line="240" w:lineRule="auto"/>
        <w:ind w:left="720" w:hanging="720"/>
        <w:jc w:val="both"/>
        <w:rPr>
          <w:rFonts w:ascii="Arial" w:hAnsi="Arial" w:cs="Arial"/>
        </w:rPr>
      </w:pPr>
      <w:r w:rsidRPr="0059499F">
        <w:rPr>
          <w:rFonts w:ascii="Arial" w:hAnsi="Arial" w:cs="Arial"/>
        </w:rPr>
        <w:tab/>
      </w:r>
      <w:r w:rsidRPr="0059499F">
        <w:rPr>
          <w:rFonts w:ascii="Arial" w:hAnsi="Arial" w:cs="Arial"/>
        </w:rPr>
        <w:tab/>
      </w:r>
      <w:r w:rsidR="00FB3AA5" w:rsidRPr="0059499F">
        <w:rPr>
          <w:rFonts w:ascii="Arial" w:hAnsi="Arial" w:cs="Arial"/>
        </w:rPr>
        <w:tab/>
      </w:r>
      <w:r w:rsidR="00FB3AA5" w:rsidRPr="0059499F">
        <w:rPr>
          <w:rFonts w:ascii="Arial" w:hAnsi="Arial" w:cs="Arial"/>
        </w:rPr>
        <w:tab/>
      </w:r>
      <w:r w:rsidRPr="0059499F">
        <w:rPr>
          <w:rFonts w:ascii="Arial" w:hAnsi="Arial" w:cs="Arial"/>
        </w:rPr>
        <w:t>Leigh Robinson: Professor of Sport Management.</w:t>
      </w:r>
    </w:p>
    <w:p w14:paraId="5C6A2931" w14:textId="77777777" w:rsidR="00FB3AA5" w:rsidRPr="0059499F" w:rsidRDefault="00FB3AA5" w:rsidP="00707BF5">
      <w:pPr>
        <w:spacing w:after="0" w:line="240" w:lineRule="auto"/>
        <w:ind w:left="720" w:hanging="720"/>
        <w:jc w:val="both"/>
        <w:rPr>
          <w:rFonts w:ascii="Arial" w:hAnsi="Arial" w:cs="Arial"/>
        </w:rPr>
      </w:pPr>
    </w:p>
    <w:p w14:paraId="5C6A2932" w14:textId="77777777" w:rsidR="00A629B3" w:rsidRDefault="00A629B3" w:rsidP="00707BF5">
      <w:pPr>
        <w:spacing w:after="0" w:line="240" w:lineRule="auto"/>
        <w:ind w:left="720" w:firstLine="720"/>
        <w:jc w:val="both"/>
        <w:rPr>
          <w:rFonts w:ascii="Arial" w:hAnsi="Arial" w:cs="Arial"/>
          <w:u w:val="single"/>
        </w:rPr>
      </w:pPr>
      <w:r w:rsidRPr="0059499F">
        <w:rPr>
          <w:rFonts w:ascii="Arial" w:hAnsi="Arial" w:cs="Arial"/>
        </w:rPr>
        <w:t xml:space="preserve"> 5.</w:t>
      </w:r>
      <w:r w:rsidRPr="0059499F">
        <w:rPr>
          <w:rFonts w:ascii="Arial" w:hAnsi="Arial" w:cs="Arial"/>
        </w:rPr>
        <w:tab/>
      </w:r>
      <w:r w:rsidRPr="0059499F">
        <w:rPr>
          <w:rFonts w:ascii="Arial" w:hAnsi="Arial" w:cs="Arial"/>
          <w:u w:val="single"/>
        </w:rPr>
        <w:t>Strategic Planning &amp; Performance Committee</w:t>
      </w:r>
    </w:p>
    <w:p w14:paraId="5C6A2933" w14:textId="77777777" w:rsidR="0059499F" w:rsidRPr="0059499F" w:rsidRDefault="0059499F" w:rsidP="00707BF5">
      <w:pPr>
        <w:spacing w:after="0" w:line="240" w:lineRule="auto"/>
        <w:ind w:left="720" w:firstLine="720"/>
        <w:jc w:val="both"/>
        <w:rPr>
          <w:rFonts w:ascii="Arial" w:hAnsi="Arial" w:cs="Arial"/>
          <w:u w:val="single"/>
        </w:rPr>
      </w:pPr>
    </w:p>
    <w:p w14:paraId="5C6A2934" w14:textId="77777777" w:rsidR="00A629B3" w:rsidRDefault="00ED012F" w:rsidP="00707BF5">
      <w:pPr>
        <w:spacing w:after="0" w:line="240" w:lineRule="auto"/>
        <w:ind w:left="2160"/>
        <w:jc w:val="both"/>
        <w:rPr>
          <w:rFonts w:ascii="Arial" w:hAnsi="Arial" w:cs="Arial"/>
        </w:rPr>
      </w:pPr>
      <w:r>
        <w:rPr>
          <w:rFonts w:ascii="Arial" w:hAnsi="Arial" w:cs="Arial"/>
        </w:rPr>
        <w:t>The 1</w:t>
      </w:r>
      <w:r w:rsidR="00A629B3" w:rsidRPr="0059499F">
        <w:rPr>
          <w:rFonts w:ascii="Arial" w:hAnsi="Arial" w:cs="Arial"/>
        </w:rPr>
        <w:t xml:space="preserve">9 September 2017 </w:t>
      </w:r>
      <w:r>
        <w:rPr>
          <w:rFonts w:ascii="Arial" w:hAnsi="Arial" w:cs="Arial"/>
        </w:rPr>
        <w:t xml:space="preserve">meeting of the Strategic Planning &amp; </w:t>
      </w:r>
      <w:r w:rsidR="00AB0DE5">
        <w:rPr>
          <w:rFonts w:ascii="Arial" w:hAnsi="Arial" w:cs="Arial"/>
        </w:rPr>
        <w:t>Performance</w:t>
      </w:r>
      <w:r w:rsidR="00FE6786">
        <w:rPr>
          <w:rFonts w:ascii="Arial" w:hAnsi="Arial" w:cs="Arial"/>
        </w:rPr>
        <w:t xml:space="preserve"> Co</w:t>
      </w:r>
      <w:r>
        <w:rPr>
          <w:rFonts w:ascii="Arial" w:hAnsi="Arial" w:cs="Arial"/>
        </w:rPr>
        <w:t xml:space="preserve">mmittee (SPPC) had been </w:t>
      </w:r>
      <w:r w:rsidR="00A629B3" w:rsidRPr="0059499F">
        <w:rPr>
          <w:rFonts w:ascii="Arial" w:hAnsi="Arial" w:cs="Arial"/>
        </w:rPr>
        <w:t>cancelled for want of significant business</w:t>
      </w:r>
      <w:r>
        <w:rPr>
          <w:rFonts w:ascii="Arial" w:hAnsi="Arial" w:cs="Arial"/>
        </w:rPr>
        <w:t xml:space="preserve">.  </w:t>
      </w:r>
      <w:r w:rsidR="00A629B3" w:rsidRPr="0059499F">
        <w:rPr>
          <w:rFonts w:ascii="Arial" w:hAnsi="Arial" w:cs="Arial"/>
        </w:rPr>
        <w:t>SPPC w</w:t>
      </w:r>
      <w:r>
        <w:rPr>
          <w:rFonts w:ascii="Arial" w:hAnsi="Arial" w:cs="Arial"/>
        </w:rPr>
        <w:t xml:space="preserve">as next scheduled to meet </w:t>
      </w:r>
      <w:r w:rsidR="006F0015">
        <w:rPr>
          <w:rFonts w:ascii="Arial" w:hAnsi="Arial" w:cs="Arial"/>
        </w:rPr>
        <w:t xml:space="preserve">in </w:t>
      </w:r>
      <w:r w:rsidR="00A629B3" w:rsidRPr="0059499F">
        <w:rPr>
          <w:rFonts w:ascii="Arial" w:hAnsi="Arial" w:cs="Arial"/>
        </w:rPr>
        <w:t xml:space="preserve">November 2017.   </w:t>
      </w:r>
    </w:p>
    <w:p w14:paraId="5C6A2935" w14:textId="77777777" w:rsidR="0059499F" w:rsidRPr="0059499F" w:rsidRDefault="0059499F" w:rsidP="00707BF5">
      <w:pPr>
        <w:spacing w:after="0" w:line="240" w:lineRule="auto"/>
        <w:ind w:left="2160"/>
        <w:jc w:val="both"/>
        <w:rPr>
          <w:rFonts w:ascii="Arial" w:hAnsi="Arial" w:cs="Arial"/>
        </w:rPr>
      </w:pPr>
    </w:p>
    <w:p w14:paraId="5C6A2936" w14:textId="77777777" w:rsidR="00A629B3" w:rsidRDefault="00A629B3" w:rsidP="00707BF5">
      <w:pPr>
        <w:spacing w:after="0" w:line="240" w:lineRule="auto"/>
        <w:ind w:left="720" w:firstLine="720"/>
        <w:jc w:val="both"/>
        <w:rPr>
          <w:rFonts w:ascii="Arial" w:hAnsi="Arial" w:cs="Arial"/>
        </w:rPr>
      </w:pPr>
      <w:r w:rsidRPr="00E87430">
        <w:rPr>
          <w:rFonts w:ascii="Arial" w:hAnsi="Arial" w:cs="Arial"/>
          <w:b/>
          <w:u w:val="single"/>
        </w:rPr>
        <w:t>Re</w:t>
      </w:r>
      <w:r w:rsidR="0059499F">
        <w:rPr>
          <w:rFonts w:ascii="Arial" w:hAnsi="Arial" w:cs="Arial"/>
          <w:b/>
          <w:u w:val="single"/>
        </w:rPr>
        <w:t>solved</w:t>
      </w:r>
      <w:r w:rsidR="00FB3AA5">
        <w:rPr>
          <w:rFonts w:ascii="Arial" w:hAnsi="Arial" w:cs="Arial"/>
        </w:rPr>
        <w:t xml:space="preserve"> that</w:t>
      </w:r>
      <w:r w:rsidR="00530246">
        <w:rPr>
          <w:rFonts w:ascii="Arial" w:hAnsi="Arial" w:cs="Arial"/>
        </w:rPr>
        <w:t>:</w:t>
      </w:r>
    </w:p>
    <w:p w14:paraId="5C6A2937" w14:textId="77777777" w:rsidR="0059499F" w:rsidRDefault="0059499F" w:rsidP="00707BF5">
      <w:pPr>
        <w:spacing w:after="0" w:line="240" w:lineRule="auto"/>
        <w:ind w:left="720" w:firstLine="720"/>
        <w:jc w:val="both"/>
        <w:rPr>
          <w:rFonts w:ascii="Arial" w:hAnsi="Arial" w:cs="Arial"/>
        </w:rPr>
      </w:pPr>
    </w:p>
    <w:p w14:paraId="5C6A2938" w14:textId="77777777" w:rsidR="00A629B3" w:rsidRDefault="00A629B3" w:rsidP="00707BF5">
      <w:pPr>
        <w:spacing w:after="0" w:line="240" w:lineRule="auto"/>
        <w:ind w:left="720" w:firstLine="720"/>
        <w:jc w:val="both"/>
        <w:rPr>
          <w:rFonts w:ascii="Arial" w:hAnsi="Arial" w:cs="Arial"/>
        </w:rPr>
      </w:pPr>
      <w:r>
        <w:rPr>
          <w:rFonts w:ascii="Arial" w:hAnsi="Arial" w:cs="Arial"/>
        </w:rPr>
        <w:t>.1</w:t>
      </w:r>
      <w:r>
        <w:rPr>
          <w:rFonts w:ascii="Arial" w:hAnsi="Arial" w:cs="Arial"/>
        </w:rPr>
        <w:tab/>
      </w:r>
      <w:r w:rsidRPr="00E87430">
        <w:rPr>
          <w:rFonts w:ascii="Arial" w:hAnsi="Arial" w:cs="Arial"/>
        </w:rPr>
        <w:t>the report be received</w:t>
      </w:r>
      <w:r w:rsidR="0059499F">
        <w:rPr>
          <w:rFonts w:ascii="Arial" w:hAnsi="Arial" w:cs="Arial"/>
        </w:rPr>
        <w:t>;</w:t>
      </w:r>
    </w:p>
    <w:p w14:paraId="5C6A2939" w14:textId="77777777" w:rsidR="0059499F" w:rsidRDefault="0059499F" w:rsidP="00707BF5">
      <w:pPr>
        <w:spacing w:after="0" w:line="240" w:lineRule="auto"/>
        <w:ind w:left="720" w:firstLine="720"/>
        <w:jc w:val="both"/>
        <w:rPr>
          <w:rFonts w:ascii="Arial" w:hAnsi="Arial" w:cs="Arial"/>
        </w:rPr>
      </w:pPr>
    </w:p>
    <w:p w14:paraId="5C6A293A" w14:textId="77777777" w:rsidR="00A629B3" w:rsidRDefault="00A629B3" w:rsidP="00707BF5">
      <w:pPr>
        <w:spacing w:after="0" w:line="240" w:lineRule="auto"/>
        <w:ind w:left="720" w:firstLine="720"/>
        <w:jc w:val="both"/>
        <w:rPr>
          <w:rFonts w:ascii="Arial" w:hAnsi="Arial" w:cs="Arial"/>
        </w:rPr>
      </w:pPr>
      <w:r>
        <w:rPr>
          <w:rFonts w:ascii="Arial" w:hAnsi="Arial" w:cs="Arial"/>
        </w:rPr>
        <w:t>.2</w:t>
      </w:r>
      <w:r>
        <w:rPr>
          <w:rFonts w:ascii="Arial" w:hAnsi="Arial" w:cs="Arial"/>
        </w:rPr>
        <w:tab/>
        <w:t>Chair’s Action be noted.</w:t>
      </w:r>
    </w:p>
    <w:p w14:paraId="5C6A293B" w14:textId="77777777" w:rsidR="00A629B3" w:rsidRPr="001919DD" w:rsidRDefault="00A629B3" w:rsidP="00707BF5">
      <w:pPr>
        <w:pStyle w:val="NormalWeb"/>
        <w:spacing w:before="0" w:beforeAutospacing="0" w:after="0" w:afterAutospacing="0"/>
        <w:jc w:val="both"/>
        <w:rPr>
          <w:rFonts w:ascii="Arial" w:hAnsi="Arial" w:cs="Arial"/>
          <w:color w:val="000000"/>
          <w:sz w:val="22"/>
          <w:szCs w:val="22"/>
        </w:rPr>
      </w:pPr>
    </w:p>
    <w:p w14:paraId="5C6A293C" w14:textId="77777777" w:rsidR="00A629B3" w:rsidRDefault="001919DD" w:rsidP="00707BF5">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ab/>
      </w:r>
      <w:r w:rsidRPr="00B273D8">
        <w:rPr>
          <w:rFonts w:ascii="Arial" w:hAnsi="Arial" w:cs="Arial"/>
          <w:color w:val="000000"/>
          <w:sz w:val="22"/>
          <w:szCs w:val="22"/>
        </w:rPr>
        <w:t xml:space="preserve">.2 </w:t>
      </w:r>
      <w:r w:rsidRPr="00B273D8">
        <w:rPr>
          <w:rFonts w:ascii="Arial" w:hAnsi="Arial" w:cs="Arial"/>
          <w:color w:val="000000"/>
          <w:sz w:val="22"/>
          <w:szCs w:val="22"/>
        </w:rPr>
        <w:tab/>
      </w:r>
      <w:r w:rsidRPr="00B273D8">
        <w:rPr>
          <w:rFonts w:ascii="Arial" w:hAnsi="Arial" w:cs="Arial"/>
          <w:color w:val="000000"/>
          <w:sz w:val="22"/>
          <w:szCs w:val="22"/>
          <w:u w:val="single"/>
        </w:rPr>
        <w:t>Report of the Vice-Chancellor</w:t>
      </w:r>
      <w:r w:rsidRPr="00B273D8">
        <w:rPr>
          <w:rFonts w:ascii="Arial" w:hAnsi="Arial" w:cs="Arial"/>
          <w:color w:val="000000"/>
          <w:sz w:val="22"/>
          <w:szCs w:val="22"/>
        </w:rPr>
        <w:t xml:space="preserve"> </w:t>
      </w:r>
    </w:p>
    <w:p w14:paraId="5C6A293D" w14:textId="77777777" w:rsidR="00A629B3" w:rsidRDefault="00A629B3" w:rsidP="00707BF5">
      <w:pPr>
        <w:pStyle w:val="NormalWeb"/>
        <w:spacing w:before="0" w:beforeAutospacing="0" w:after="0" w:afterAutospacing="0"/>
        <w:jc w:val="both"/>
        <w:rPr>
          <w:rFonts w:ascii="Arial" w:hAnsi="Arial" w:cs="Arial"/>
          <w:color w:val="000000"/>
          <w:sz w:val="22"/>
          <w:szCs w:val="22"/>
        </w:rPr>
      </w:pPr>
    </w:p>
    <w:p w14:paraId="5C6A293E" w14:textId="77777777" w:rsidR="008927A4" w:rsidRDefault="008927A4" w:rsidP="008927A4">
      <w:pPr>
        <w:spacing w:after="0" w:line="240" w:lineRule="auto"/>
        <w:ind w:left="1440"/>
        <w:jc w:val="both"/>
        <w:rPr>
          <w:rFonts w:ascii="Arial" w:hAnsi="Arial" w:cs="Arial"/>
        </w:rPr>
      </w:pPr>
      <w:r>
        <w:rPr>
          <w:rFonts w:ascii="Arial" w:hAnsi="Arial" w:cs="Arial"/>
        </w:rPr>
        <w:t xml:space="preserve">The Vice-Chancellor’s periodic written report covered </w:t>
      </w:r>
      <w:r w:rsidRPr="00B273D8">
        <w:rPr>
          <w:rFonts w:ascii="Arial" w:hAnsi="Arial" w:cs="Arial"/>
        </w:rPr>
        <w:t xml:space="preserve">Higher Education </w:t>
      </w:r>
      <w:r w:rsidR="00047C92">
        <w:rPr>
          <w:rFonts w:ascii="Arial" w:hAnsi="Arial" w:cs="Arial"/>
        </w:rPr>
        <w:t>p</w:t>
      </w:r>
      <w:r w:rsidRPr="00B273D8">
        <w:rPr>
          <w:rFonts w:ascii="Arial" w:hAnsi="Arial" w:cs="Arial"/>
        </w:rPr>
        <w:t>olicy on Student Fees</w:t>
      </w:r>
      <w:r>
        <w:rPr>
          <w:rFonts w:ascii="Arial" w:hAnsi="Arial" w:cs="Arial"/>
        </w:rPr>
        <w:t xml:space="preserve">, developments in the executive leadership of the University, </w:t>
      </w:r>
      <w:r w:rsidR="006F0015">
        <w:rPr>
          <w:rFonts w:ascii="Arial" w:eastAsia="Times New Roman" w:hAnsi="Arial" w:cs="Arial"/>
          <w:color w:val="212121"/>
          <w:shd w:val="clear" w:color="auto" w:fill="FFFFFF"/>
        </w:rPr>
        <w:t>the positive financial o</w:t>
      </w:r>
      <w:r w:rsidR="006F0015" w:rsidRPr="00D7383C">
        <w:rPr>
          <w:rFonts w:ascii="Arial" w:hAnsi="Arial" w:cs="Arial"/>
        </w:rPr>
        <w:t>utturn</w:t>
      </w:r>
      <w:r w:rsidR="006F0015">
        <w:rPr>
          <w:rFonts w:ascii="Arial" w:hAnsi="Arial" w:cs="Arial"/>
        </w:rPr>
        <w:t xml:space="preserve"> for 2016/17 (minute 1647 below refers) and other </w:t>
      </w:r>
      <w:r>
        <w:rPr>
          <w:rFonts w:ascii="Arial" w:hAnsi="Arial" w:cs="Arial"/>
        </w:rPr>
        <w:t>o</w:t>
      </w:r>
      <w:r w:rsidRPr="00B273D8">
        <w:rPr>
          <w:rFonts w:ascii="Arial" w:hAnsi="Arial" w:cs="Arial"/>
        </w:rPr>
        <w:t>utcomes from 2016/17</w:t>
      </w:r>
      <w:r w:rsidR="006F0015">
        <w:rPr>
          <w:rFonts w:ascii="Arial" w:hAnsi="Arial" w:cs="Arial"/>
        </w:rPr>
        <w:t xml:space="preserve"> which included i) </w:t>
      </w:r>
      <w:r>
        <w:rPr>
          <w:rFonts w:ascii="Arial" w:hAnsi="Arial" w:cs="Arial"/>
        </w:rPr>
        <w:t xml:space="preserve">the adoption of new Strategic Plan, </w:t>
      </w:r>
      <w:r w:rsidR="006F0015">
        <w:rPr>
          <w:rFonts w:ascii="Arial" w:hAnsi="Arial" w:cs="Arial"/>
        </w:rPr>
        <w:t xml:space="preserve">ii) </w:t>
      </w:r>
      <w:r>
        <w:rPr>
          <w:rFonts w:ascii="Arial" w:hAnsi="Arial" w:cs="Arial"/>
        </w:rPr>
        <w:t>the implementation of t</w:t>
      </w:r>
      <w:r w:rsidRPr="00D7383C">
        <w:rPr>
          <w:rFonts w:ascii="Arial" w:hAnsi="Arial" w:cs="Arial"/>
        </w:rPr>
        <w:t>he new senior leadership structure</w:t>
      </w:r>
      <w:r>
        <w:rPr>
          <w:rFonts w:ascii="Arial" w:hAnsi="Arial" w:cs="Arial"/>
        </w:rPr>
        <w:t xml:space="preserve">, </w:t>
      </w:r>
      <w:r w:rsidR="006F0015">
        <w:rPr>
          <w:rFonts w:ascii="Arial" w:hAnsi="Arial" w:cs="Arial"/>
        </w:rPr>
        <w:t xml:space="preserve">iii) </w:t>
      </w:r>
      <w:r>
        <w:rPr>
          <w:rFonts w:ascii="Arial" w:hAnsi="Arial" w:cs="Arial"/>
        </w:rPr>
        <w:t xml:space="preserve">a </w:t>
      </w:r>
      <w:r w:rsidRPr="00D7383C">
        <w:rPr>
          <w:rFonts w:ascii="Arial" w:hAnsi="Arial" w:cs="Arial"/>
        </w:rPr>
        <w:t>programme of Voluntary Severance</w:t>
      </w:r>
      <w:r w:rsidR="006F0015">
        <w:rPr>
          <w:rFonts w:ascii="Arial" w:hAnsi="Arial" w:cs="Arial"/>
        </w:rPr>
        <w:t xml:space="preserve">, </w:t>
      </w:r>
      <w:r>
        <w:rPr>
          <w:rFonts w:ascii="Arial" w:hAnsi="Arial" w:cs="Arial"/>
        </w:rPr>
        <w:t>r</w:t>
      </w:r>
      <w:r w:rsidRPr="00D7383C">
        <w:rPr>
          <w:rFonts w:ascii="Arial" w:eastAsia="Times New Roman" w:hAnsi="Arial" w:cs="Arial"/>
          <w:color w:val="212121"/>
          <w:shd w:val="clear" w:color="auto" w:fill="FFFFFF"/>
        </w:rPr>
        <w:t>estructuring and rationalisation of senior management posts</w:t>
      </w:r>
      <w:r>
        <w:rPr>
          <w:rFonts w:ascii="Arial" w:eastAsia="Times New Roman" w:hAnsi="Arial" w:cs="Arial"/>
          <w:color w:val="212121"/>
          <w:shd w:val="clear" w:color="auto" w:fill="FFFFFF"/>
        </w:rPr>
        <w:t xml:space="preserve">, </w:t>
      </w:r>
      <w:r w:rsidR="006F0015">
        <w:rPr>
          <w:rFonts w:ascii="Arial" w:eastAsia="Times New Roman" w:hAnsi="Arial" w:cs="Arial"/>
          <w:color w:val="212121"/>
          <w:shd w:val="clear" w:color="auto" w:fill="FFFFFF"/>
        </w:rPr>
        <w:t xml:space="preserve">iv) </w:t>
      </w:r>
      <w:r>
        <w:rPr>
          <w:rFonts w:ascii="Arial" w:eastAsia="Times New Roman" w:hAnsi="Arial" w:cs="Arial"/>
          <w:color w:val="212121"/>
          <w:shd w:val="clear" w:color="auto" w:fill="FFFFFF"/>
        </w:rPr>
        <w:t xml:space="preserve">planning for the </w:t>
      </w:r>
      <w:r w:rsidRPr="00D7383C">
        <w:rPr>
          <w:rFonts w:ascii="Arial" w:eastAsia="Times New Roman" w:hAnsi="Arial" w:cs="Arial"/>
          <w:color w:val="212121"/>
          <w:shd w:val="clear" w:color="auto" w:fill="FFFFFF"/>
        </w:rPr>
        <w:t xml:space="preserve">introduction of the Real Living Wage from 2018, </w:t>
      </w:r>
      <w:r w:rsidR="006F0015">
        <w:rPr>
          <w:rFonts w:ascii="Arial" w:eastAsia="Times New Roman" w:hAnsi="Arial" w:cs="Arial"/>
          <w:color w:val="212121"/>
          <w:shd w:val="clear" w:color="auto" w:fill="FFFFFF"/>
        </w:rPr>
        <w:t xml:space="preserve">v) </w:t>
      </w:r>
      <w:r>
        <w:rPr>
          <w:rFonts w:ascii="Arial" w:eastAsia="Times New Roman" w:hAnsi="Arial" w:cs="Arial"/>
          <w:color w:val="212121"/>
          <w:shd w:val="clear" w:color="auto" w:fill="FFFFFF"/>
        </w:rPr>
        <w:t xml:space="preserve">the </w:t>
      </w:r>
      <w:r w:rsidRPr="00D7383C">
        <w:rPr>
          <w:rFonts w:ascii="Arial" w:eastAsia="Times New Roman" w:hAnsi="Arial" w:cs="Arial"/>
          <w:color w:val="212121"/>
          <w:shd w:val="clear" w:color="auto" w:fill="FFFFFF"/>
        </w:rPr>
        <w:t>implementation of a cost of living pay award for all staff for 2017/18</w:t>
      </w:r>
      <w:r w:rsidR="006F0015">
        <w:rPr>
          <w:rFonts w:ascii="Arial" w:eastAsia="Times New Roman" w:hAnsi="Arial" w:cs="Arial"/>
          <w:color w:val="212121"/>
          <w:shd w:val="clear" w:color="auto" w:fill="FFFFFF"/>
        </w:rPr>
        <w:t xml:space="preserve"> and vi) </w:t>
      </w:r>
      <w:r w:rsidRPr="00D7383C">
        <w:rPr>
          <w:rFonts w:ascii="Arial" w:eastAsia="Times New Roman" w:hAnsi="Arial" w:cs="Arial"/>
          <w:color w:val="212121"/>
          <w:shd w:val="clear" w:color="auto" w:fill="FFFFFF"/>
        </w:rPr>
        <w:t>the immediate redress of gender pay gaps at Level Three</w:t>
      </w:r>
      <w:r w:rsidR="006F0015">
        <w:rPr>
          <w:rFonts w:ascii="Arial" w:eastAsia="Times New Roman" w:hAnsi="Arial" w:cs="Arial"/>
          <w:color w:val="212121"/>
          <w:shd w:val="clear" w:color="auto" w:fill="FFFFFF"/>
        </w:rPr>
        <w:t>.</w:t>
      </w:r>
      <w:r w:rsidRPr="00D7383C">
        <w:rPr>
          <w:rFonts w:ascii="Arial" w:eastAsia="Times New Roman" w:hAnsi="Arial" w:cs="Arial"/>
          <w:color w:val="212121"/>
          <w:shd w:val="clear" w:color="auto" w:fill="FFFFFF"/>
        </w:rPr>
        <w:t xml:space="preserve"> </w:t>
      </w:r>
    </w:p>
    <w:p w14:paraId="5C6A293F" w14:textId="77777777" w:rsidR="00047C92" w:rsidRDefault="00047C92" w:rsidP="008927A4">
      <w:pPr>
        <w:spacing w:after="0" w:line="240" w:lineRule="auto"/>
        <w:ind w:left="1440"/>
        <w:jc w:val="both"/>
        <w:rPr>
          <w:rFonts w:ascii="Arial" w:hAnsi="Arial" w:cs="Arial"/>
        </w:rPr>
      </w:pPr>
    </w:p>
    <w:p w14:paraId="5C6A2940" w14:textId="77777777" w:rsidR="00047C92" w:rsidRDefault="0025646B" w:rsidP="008927A4">
      <w:pPr>
        <w:spacing w:after="0" w:line="240" w:lineRule="auto"/>
        <w:ind w:left="1440"/>
        <w:jc w:val="both"/>
        <w:rPr>
          <w:rFonts w:ascii="Arial" w:hAnsi="Arial" w:cs="Arial"/>
        </w:rPr>
      </w:pPr>
      <w:r>
        <w:rPr>
          <w:rFonts w:ascii="Arial" w:hAnsi="Arial" w:cs="Arial"/>
        </w:rPr>
        <w:t xml:space="preserve">In respect of fees, the meeting noted the Welsh Government’s approval for an increase in undergraduate </w:t>
      </w:r>
      <w:r w:rsidR="006B4297">
        <w:rPr>
          <w:rFonts w:ascii="Arial" w:hAnsi="Arial" w:cs="Arial"/>
        </w:rPr>
        <w:t xml:space="preserve">(ug) </w:t>
      </w:r>
      <w:r>
        <w:rPr>
          <w:rFonts w:ascii="Arial" w:hAnsi="Arial" w:cs="Arial"/>
        </w:rPr>
        <w:t xml:space="preserve">fees in principle from £9,000 p.a. to £9,295 p.a. from 2018 but also the </w:t>
      </w:r>
      <w:r w:rsidR="00AB0DE5">
        <w:rPr>
          <w:rFonts w:ascii="Arial" w:hAnsi="Arial" w:cs="Arial"/>
        </w:rPr>
        <w:t>uncertainty</w:t>
      </w:r>
      <w:r>
        <w:rPr>
          <w:rFonts w:ascii="Arial" w:hAnsi="Arial" w:cs="Arial"/>
        </w:rPr>
        <w:t xml:space="preserve"> caused by the </w:t>
      </w:r>
      <w:r w:rsidR="00AB0DE5">
        <w:rPr>
          <w:rFonts w:ascii="Arial" w:hAnsi="Arial" w:cs="Arial"/>
        </w:rPr>
        <w:t>Westminster</w:t>
      </w:r>
      <w:r>
        <w:rPr>
          <w:rFonts w:ascii="Arial" w:hAnsi="Arial" w:cs="Arial"/>
        </w:rPr>
        <w:t xml:space="preserve"> Government’s proposal to cap fees in England at £9,250</w:t>
      </w:r>
      <w:r w:rsidR="000005B7">
        <w:rPr>
          <w:rFonts w:ascii="Arial" w:hAnsi="Arial" w:cs="Arial"/>
        </w:rPr>
        <w:t xml:space="preserve"> and other recent political announcements.</w:t>
      </w:r>
      <w:r>
        <w:rPr>
          <w:rFonts w:ascii="Arial" w:hAnsi="Arial" w:cs="Arial"/>
        </w:rPr>
        <w:t xml:space="preserve">  </w:t>
      </w:r>
      <w:r w:rsidR="006F0015">
        <w:rPr>
          <w:rFonts w:ascii="Arial" w:hAnsi="Arial" w:cs="Arial"/>
        </w:rPr>
        <w:t xml:space="preserve">Although there was </w:t>
      </w:r>
      <w:r w:rsidR="00AB0DE5">
        <w:rPr>
          <w:rFonts w:ascii="Arial" w:hAnsi="Arial" w:cs="Arial"/>
        </w:rPr>
        <w:t>uncertainty</w:t>
      </w:r>
      <w:r>
        <w:rPr>
          <w:rFonts w:ascii="Arial" w:hAnsi="Arial" w:cs="Arial"/>
        </w:rPr>
        <w:t xml:space="preserve"> amongst </w:t>
      </w:r>
      <w:r w:rsidR="006F0015">
        <w:rPr>
          <w:rFonts w:ascii="Arial" w:hAnsi="Arial" w:cs="Arial"/>
        </w:rPr>
        <w:t xml:space="preserve">some </w:t>
      </w:r>
      <w:r>
        <w:rPr>
          <w:rFonts w:ascii="Arial" w:hAnsi="Arial" w:cs="Arial"/>
        </w:rPr>
        <w:t xml:space="preserve">universities </w:t>
      </w:r>
      <w:r w:rsidR="006F0015">
        <w:rPr>
          <w:rFonts w:ascii="Arial" w:hAnsi="Arial" w:cs="Arial"/>
        </w:rPr>
        <w:t xml:space="preserve">in Wales </w:t>
      </w:r>
      <w:r>
        <w:rPr>
          <w:rFonts w:ascii="Arial" w:hAnsi="Arial" w:cs="Arial"/>
        </w:rPr>
        <w:t xml:space="preserve">regarding </w:t>
      </w:r>
      <w:r w:rsidR="00FE62FF">
        <w:rPr>
          <w:rFonts w:ascii="Arial" w:hAnsi="Arial" w:cs="Arial"/>
        </w:rPr>
        <w:t xml:space="preserve">the contractual entitlement to </w:t>
      </w:r>
      <w:r>
        <w:rPr>
          <w:rFonts w:ascii="Arial" w:hAnsi="Arial" w:cs="Arial"/>
        </w:rPr>
        <w:t xml:space="preserve">apply any increase to continuing students, i.e. those who entered into a contract with a university before </w:t>
      </w:r>
      <w:r w:rsidR="006B4297">
        <w:rPr>
          <w:rFonts w:ascii="Arial" w:hAnsi="Arial" w:cs="Arial"/>
        </w:rPr>
        <w:t xml:space="preserve">notification of any </w:t>
      </w:r>
      <w:r w:rsidR="00FE62FF">
        <w:rPr>
          <w:rFonts w:ascii="Arial" w:hAnsi="Arial" w:cs="Arial"/>
        </w:rPr>
        <w:t xml:space="preserve">planned or potential </w:t>
      </w:r>
      <w:r w:rsidR="006B4297">
        <w:rPr>
          <w:rFonts w:ascii="Arial" w:hAnsi="Arial" w:cs="Arial"/>
        </w:rPr>
        <w:t>increase</w:t>
      </w:r>
      <w:r w:rsidR="006F0015">
        <w:rPr>
          <w:rFonts w:ascii="Arial" w:hAnsi="Arial" w:cs="Arial"/>
        </w:rPr>
        <w:t xml:space="preserve">, it was suggested that this University </w:t>
      </w:r>
      <w:r w:rsidR="00E04177">
        <w:rPr>
          <w:rFonts w:ascii="Arial" w:hAnsi="Arial" w:cs="Arial"/>
        </w:rPr>
        <w:t>had p</w:t>
      </w:r>
      <w:r w:rsidR="00CF41F5">
        <w:rPr>
          <w:rFonts w:ascii="Arial" w:hAnsi="Arial" w:cs="Arial"/>
        </w:rPr>
        <w:t>ositioned itself to be able to i</w:t>
      </w:r>
      <w:r w:rsidR="00E04177">
        <w:rPr>
          <w:rFonts w:ascii="Arial" w:hAnsi="Arial" w:cs="Arial"/>
        </w:rPr>
        <w:t>ncr</w:t>
      </w:r>
      <w:r w:rsidR="00CF41F5">
        <w:rPr>
          <w:rFonts w:ascii="Arial" w:hAnsi="Arial" w:cs="Arial"/>
        </w:rPr>
        <w:t>e</w:t>
      </w:r>
      <w:r w:rsidR="00E04177">
        <w:rPr>
          <w:rFonts w:ascii="Arial" w:hAnsi="Arial" w:cs="Arial"/>
        </w:rPr>
        <w:t xml:space="preserve">ase </w:t>
      </w:r>
      <w:r w:rsidR="006F0015">
        <w:rPr>
          <w:rFonts w:ascii="Arial" w:hAnsi="Arial" w:cs="Arial"/>
        </w:rPr>
        <w:t>fee</w:t>
      </w:r>
      <w:r w:rsidR="00E04177">
        <w:rPr>
          <w:rFonts w:ascii="Arial" w:hAnsi="Arial" w:cs="Arial"/>
        </w:rPr>
        <w:t xml:space="preserve">e </w:t>
      </w:r>
      <w:r w:rsidR="006F0015">
        <w:rPr>
          <w:rFonts w:ascii="Arial" w:hAnsi="Arial" w:cs="Arial"/>
        </w:rPr>
        <w:t xml:space="preserve">for all </w:t>
      </w:r>
      <w:r w:rsidR="00E04177">
        <w:rPr>
          <w:rFonts w:ascii="Arial" w:hAnsi="Arial" w:cs="Arial"/>
        </w:rPr>
        <w:t xml:space="preserve">ug </w:t>
      </w:r>
      <w:r w:rsidR="006F0015">
        <w:rPr>
          <w:rFonts w:ascii="Arial" w:hAnsi="Arial" w:cs="Arial"/>
        </w:rPr>
        <w:t xml:space="preserve">students from 2018/19. </w:t>
      </w:r>
      <w:r w:rsidR="006B4297">
        <w:rPr>
          <w:rFonts w:ascii="Arial" w:hAnsi="Arial" w:cs="Arial"/>
        </w:rPr>
        <w:t xml:space="preserve">  </w:t>
      </w:r>
      <w:r w:rsidR="00BA6619">
        <w:rPr>
          <w:rFonts w:ascii="Arial" w:hAnsi="Arial" w:cs="Arial"/>
        </w:rPr>
        <w:t>It was noted, given the increase in fees in England from September 2017 to £9,250 p.a</w:t>
      </w:r>
      <w:r w:rsidR="000005B7">
        <w:rPr>
          <w:rFonts w:ascii="Arial" w:hAnsi="Arial" w:cs="Arial"/>
        </w:rPr>
        <w:t>.</w:t>
      </w:r>
      <w:r w:rsidR="00BA6619">
        <w:rPr>
          <w:rFonts w:ascii="Arial" w:hAnsi="Arial" w:cs="Arial"/>
        </w:rPr>
        <w:t xml:space="preserve"> and the inability of universities in Wales to increase fees at t</w:t>
      </w:r>
      <w:r w:rsidR="0017189D">
        <w:rPr>
          <w:rFonts w:ascii="Arial" w:hAnsi="Arial" w:cs="Arial"/>
        </w:rPr>
        <w:t>h</w:t>
      </w:r>
      <w:r w:rsidR="00BA6619">
        <w:rPr>
          <w:rFonts w:ascii="Arial" w:hAnsi="Arial" w:cs="Arial"/>
        </w:rPr>
        <w:t xml:space="preserve">is time, that the impact on this University </w:t>
      </w:r>
      <w:r w:rsidR="00E04177">
        <w:rPr>
          <w:rFonts w:ascii="Arial" w:hAnsi="Arial" w:cs="Arial"/>
        </w:rPr>
        <w:t xml:space="preserve">of no increase in fees until 2018/19 </w:t>
      </w:r>
      <w:r w:rsidR="00BA6619">
        <w:rPr>
          <w:rFonts w:ascii="Arial" w:hAnsi="Arial" w:cs="Arial"/>
        </w:rPr>
        <w:t xml:space="preserve">was equivalent to a reduction of c. £2m in income annually </w:t>
      </w:r>
      <w:r w:rsidR="0017189D">
        <w:rPr>
          <w:rFonts w:ascii="Arial" w:hAnsi="Arial" w:cs="Arial"/>
        </w:rPr>
        <w:t xml:space="preserve">in comparison with </w:t>
      </w:r>
      <w:r w:rsidR="00BA6619">
        <w:rPr>
          <w:rFonts w:ascii="Arial" w:hAnsi="Arial" w:cs="Arial"/>
        </w:rPr>
        <w:t xml:space="preserve">universities in England.  </w:t>
      </w:r>
      <w:r w:rsidR="000005B7">
        <w:rPr>
          <w:rFonts w:ascii="Arial" w:hAnsi="Arial" w:cs="Arial"/>
        </w:rPr>
        <w:t>In these circumstances i</w:t>
      </w:r>
      <w:r w:rsidR="006B4297">
        <w:rPr>
          <w:rFonts w:ascii="Arial" w:hAnsi="Arial" w:cs="Arial"/>
        </w:rPr>
        <w:t xml:space="preserve">t was suggested that the University should plan to increase fees for all ug students from the Autumn </w:t>
      </w:r>
      <w:r w:rsidR="00707564">
        <w:rPr>
          <w:rFonts w:ascii="Arial" w:hAnsi="Arial" w:cs="Arial"/>
        </w:rPr>
        <w:t>T</w:t>
      </w:r>
      <w:r w:rsidR="006B4297">
        <w:rPr>
          <w:rFonts w:ascii="Arial" w:hAnsi="Arial" w:cs="Arial"/>
        </w:rPr>
        <w:t xml:space="preserve">erm 2018 and </w:t>
      </w:r>
      <w:r w:rsidR="00FE62FF">
        <w:rPr>
          <w:rFonts w:ascii="Arial" w:hAnsi="Arial" w:cs="Arial"/>
        </w:rPr>
        <w:t xml:space="preserve">agreed that the </w:t>
      </w:r>
      <w:r w:rsidR="006B4297">
        <w:rPr>
          <w:rFonts w:ascii="Arial" w:hAnsi="Arial" w:cs="Arial"/>
        </w:rPr>
        <w:t xml:space="preserve">matter </w:t>
      </w:r>
      <w:r w:rsidR="00FE62FF">
        <w:rPr>
          <w:rFonts w:ascii="Arial" w:hAnsi="Arial" w:cs="Arial"/>
        </w:rPr>
        <w:t xml:space="preserve">would be referred </w:t>
      </w:r>
      <w:r w:rsidR="006B4297">
        <w:rPr>
          <w:rFonts w:ascii="Arial" w:hAnsi="Arial" w:cs="Arial"/>
        </w:rPr>
        <w:t xml:space="preserve">to </w:t>
      </w:r>
      <w:r w:rsidR="00FE62FF">
        <w:rPr>
          <w:rFonts w:ascii="Arial" w:hAnsi="Arial" w:cs="Arial"/>
        </w:rPr>
        <w:t xml:space="preserve">the </w:t>
      </w:r>
      <w:r w:rsidR="0017189D">
        <w:rPr>
          <w:rFonts w:ascii="Arial" w:hAnsi="Arial" w:cs="Arial"/>
        </w:rPr>
        <w:t xml:space="preserve">next meeting of the </w:t>
      </w:r>
      <w:r w:rsidR="006B4297">
        <w:rPr>
          <w:rFonts w:ascii="Arial" w:hAnsi="Arial" w:cs="Arial"/>
        </w:rPr>
        <w:t xml:space="preserve">Resources Committee for further consideration.  </w:t>
      </w:r>
    </w:p>
    <w:p w14:paraId="5C6A2941" w14:textId="77777777" w:rsidR="008927A4" w:rsidRPr="00D7383C" w:rsidRDefault="009367CF" w:rsidP="009367CF">
      <w:pPr>
        <w:spacing w:after="0" w:line="240" w:lineRule="auto"/>
        <w:ind w:left="1440"/>
        <w:jc w:val="both"/>
        <w:rPr>
          <w:rFonts w:ascii="Arial" w:hAnsi="Arial" w:cs="Arial"/>
        </w:rPr>
      </w:pPr>
      <w:r w:rsidRPr="009367CF">
        <w:rPr>
          <w:rFonts w:ascii="Arial" w:hAnsi="Arial" w:cs="Arial"/>
        </w:rPr>
        <w:t>It was reported that</w:t>
      </w:r>
      <w:r>
        <w:rPr>
          <w:rFonts w:ascii="Arial" w:hAnsi="Arial" w:cs="Arial"/>
          <w:b/>
        </w:rPr>
        <w:t xml:space="preserve"> </w:t>
      </w:r>
      <w:r>
        <w:rPr>
          <w:rFonts w:ascii="Arial" w:hAnsi="Arial" w:cs="Arial"/>
        </w:rPr>
        <w:t>w</w:t>
      </w:r>
      <w:r w:rsidR="008927A4" w:rsidRPr="00187533">
        <w:rPr>
          <w:rFonts w:ascii="Arial" w:hAnsi="Arial" w:cs="Arial"/>
        </w:rPr>
        <w:t>ork for 2017/18</w:t>
      </w:r>
      <w:r>
        <w:rPr>
          <w:rFonts w:ascii="Arial" w:hAnsi="Arial" w:cs="Arial"/>
        </w:rPr>
        <w:t xml:space="preserve"> would include </w:t>
      </w:r>
      <w:r w:rsidR="00E04177">
        <w:rPr>
          <w:rFonts w:ascii="Arial" w:hAnsi="Arial" w:cs="Arial"/>
        </w:rPr>
        <w:t xml:space="preserve">i) </w:t>
      </w:r>
      <w:r>
        <w:rPr>
          <w:rFonts w:ascii="Arial" w:hAnsi="Arial" w:cs="Arial"/>
        </w:rPr>
        <w:t xml:space="preserve">a </w:t>
      </w:r>
      <w:r w:rsidR="008927A4">
        <w:rPr>
          <w:rFonts w:ascii="Arial" w:hAnsi="Arial" w:cs="Arial"/>
        </w:rPr>
        <w:t>programme of strategic projects</w:t>
      </w:r>
      <w:r>
        <w:rPr>
          <w:rFonts w:ascii="Arial" w:hAnsi="Arial" w:cs="Arial"/>
        </w:rPr>
        <w:t xml:space="preserve"> including a r</w:t>
      </w:r>
      <w:r w:rsidR="008927A4" w:rsidRPr="00187533">
        <w:rPr>
          <w:rFonts w:ascii="Arial" w:hAnsi="Arial" w:cs="Arial"/>
        </w:rPr>
        <w:t xml:space="preserve">eview of </w:t>
      </w:r>
      <w:r>
        <w:rPr>
          <w:rFonts w:ascii="Arial" w:hAnsi="Arial" w:cs="Arial"/>
        </w:rPr>
        <w:t>staffing across the University in consequence of voluntary severance,</w:t>
      </w:r>
      <w:r w:rsidR="00E04177">
        <w:rPr>
          <w:rFonts w:ascii="Arial" w:hAnsi="Arial" w:cs="Arial"/>
        </w:rPr>
        <w:t xml:space="preserve"> ii) </w:t>
      </w:r>
      <w:r>
        <w:rPr>
          <w:rFonts w:ascii="Arial" w:hAnsi="Arial" w:cs="Arial"/>
        </w:rPr>
        <w:t xml:space="preserve">a series of reviews of </w:t>
      </w:r>
      <w:r w:rsidR="008927A4" w:rsidRPr="00187533">
        <w:rPr>
          <w:rFonts w:ascii="Arial" w:hAnsi="Arial" w:cs="Arial"/>
        </w:rPr>
        <w:t xml:space="preserve">academic </w:t>
      </w:r>
      <w:r>
        <w:rPr>
          <w:rFonts w:ascii="Arial" w:hAnsi="Arial" w:cs="Arial"/>
        </w:rPr>
        <w:t xml:space="preserve">models and practices, </w:t>
      </w:r>
      <w:r w:rsidR="001E4915">
        <w:rPr>
          <w:rFonts w:ascii="Arial" w:hAnsi="Arial" w:cs="Arial"/>
        </w:rPr>
        <w:t xml:space="preserve">iii) </w:t>
      </w:r>
      <w:r w:rsidR="008927A4">
        <w:rPr>
          <w:rFonts w:ascii="Arial" w:hAnsi="Arial" w:cs="Arial"/>
        </w:rPr>
        <w:t xml:space="preserve"> </w:t>
      </w:r>
      <w:r>
        <w:rPr>
          <w:rFonts w:ascii="Arial" w:hAnsi="Arial" w:cs="Arial"/>
        </w:rPr>
        <w:t xml:space="preserve">enhancements to </w:t>
      </w:r>
      <w:r w:rsidR="008927A4" w:rsidRPr="00187533">
        <w:rPr>
          <w:rFonts w:ascii="Arial" w:hAnsi="Arial" w:cs="Arial"/>
        </w:rPr>
        <w:t>student engagement</w:t>
      </w:r>
      <w:r>
        <w:rPr>
          <w:rFonts w:ascii="Arial" w:hAnsi="Arial" w:cs="Arial"/>
        </w:rPr>
        <w:t xml:space="preserve"> activity, </w:t>
      </w:r>
      <w:r w:rsidR="00411AD8">
        <w:rPr>
          <w:rFonts w:ascii="Arial" w:hAnsi="Arial" w:cs="Arial"/>
        </w:rPr>
        <w:t xml:space="preserve">iv) </w:t>
      </w:r>
      <w:r>
        <w:rPr>
          <w:rFonts w:ascii="Arial" w:hAnsi="Arial" w:cs="Arial"/>
        </w:rPr>
        <w:t xml:space="preserve">the </w:t>
      </w:r>
      <w:r w:rsidR="008927A4" w:rsidRPr="00D7383C">
        <w:rPr>
          <w:rFonts w:ascii="Arial" w:hAnsi="Arial" w:cs="Arial"/>
        </w:rPr>
        <w:t xml:space="preserve">development of a new Internationalisation </w:t>
      </w:r>
      <w:r w:rsidR="008927A4" w:rsidRPr="00D7383C">
        <w:rPr>
          <w:rFonts w:ascii="Arial" w:hAnsi="Arial" w:cs="Arial"/>
        </w:rPr>
        <w:lastRenderedPageBreak/>
        <w:t>Strateg</w:t>
      </w:r>
      <w:r w:rsidR="008927A4">
        <w:rPr>
          <w:rFonts w:ascii="Arial" w:hAnsi="Arial" w:cs="Arial"/>
        </w:rPr>
        <w:t>y</w:t>
      </w:r>
      <w:r w:rsidR="008927A4" w:rsidRPr="00D7383C">
        <w:rPr>
          <w:rFonts w:ascii="Arial" w:hAnsi="Arial" w:cs="Arial"/>
        </w:rPr>
        <w:t xml:space="preserve"> to develop synergy betwee</w:t>
      </w:r>
      <w:r w:rsidR="00047C92">
        <w:rPr>
          <w:rFonts w:ascii="Arial" w:hAnsi="Arial" w:cs="Arial"/>
        </w:rPr>
        <w:t xml:space="preserve">n on </w:t>
      </w:r>
      <w:r w:rsidR="008927A4">
        <w:rPr>
          <w:rFonts w:ascii="Arial" w:hAnsi="Arial" w:cs="Arial"/>
        </w:rPr>
        <w:t>and off</w:t>
      </w:r>
      <w:r w:rsidR="00047C92">
        <w:rPr>
          <w:rFonts w:ascii="Arial" w:hAnsi="Arial" w:cs="Arial"/>
        </w:rPr>
        <w:t xml:space="preserve"> </w:t>
      </w:r>
      <w:r w:rsidR="008927A4">
        <w:rPr>
          <w:rFonts w:ascii="Arial" w:hAnsi="Arial" w:cs="Arial"/>
        </w:rPr>
        <w:t>campus provision and development of p</w:t>
      </w:r>
      <w:r w:rsidR="008927A4" w:rsidRPr="00D7383C">
        <w:rPr>
          <w:rFonts w:ascii="Arial" w:hAnsi="Arial" w:cs="Arial"/>
        </w:rPr>
        <w:t xml:space="preserve">roposals </w:t>
      </w:r>
      <w:r w:rsidR="008927A4">
        <w:rPr>
          <w:rFonts w:ascii="Arial" w:hAnsi="Arial" w:cs="Arial"/>
        </w:rPr>
        <w:t xml:space="preserve">for </w:t>
      </w:r>
      <w:r w:rsidR="008927A4" w:rsidRPr="00D7383C">
        <w:rPr>
          <w:rFonts w:ascii="Arial" w:hAnsi="Arial" w:cs="Arial"/>
        </w:rPr>
        <w:t>a campus in Egypt</w:t>
      </w:r>
      <w:r>
        <w:rPr>
          <w:rFonts w:ascii="Arial" w:hAnsi="Arial" w:cs="Arial"/>
        </w:rPr>
        <w:t xml:space="preserve">, </w:t>
      </w:r>
      <w:r w:rsidR="00411AD8">
        <w:rPr>
          <w:rFonts w:ascii="Arial" w:hAnsi="Arial" w:cs="Arial"/>
        </w:rPr>
        <w:t xml:space="preserve">v) </w:t>
      </w:r>
      <w:r>
        <w:rPr>
          <w:rFonts w:ascii="Arial" w:hAnsi="Arial" w:cs="Arial"/>
        </w:rPr>
        <w:t xml:space="preserve">the </w:t>
      </w:r>
      <w:r w:rsidR="008927A4" w:rsidRPr="00D7383C">
        <w:rPr>
          <w:rFonts w:ascii="Arial" w:hAnsi="Arial" w:cs="Arial"/>
        </w:rPr>
        <w:t xml:space="preserve"> development of a new strategy for research, innovation of p</w:t>
      </w:r>
      <w:r>
        <w:rPr>
          <w:rFonts w:ascii="Arial" w:hAnsi="Arial" w:cs="Arial"/>
        </w:rPr>
        <w:t xml:space="preserve">ostgraduate research provision, </w:t>
      </w:r>
      <w:r w:rsidR="00411AD8">
        <w:rPr>
          <w:rFonts w:ascii="Arial" w:hAnsi="Arial" w:cs="Arial"/>
        </w:rPr>
        <w:t xml:space="preserve">vi) </w:t>
      </w:r>
      <w:r>
        <w:rPr>
          <w:rFonts w:ascii="Arial" w:hAnsi="Arial" w:cs="Arial"/>
        </w:rPr>
        <w:t xml:space="preserve">the </w:t>
      </w:r>
      <w:r w:rsidR="008927A4" w:rsidRPr="00D7383C">
        <w:rPr>
          <w:rFonts w:ascii="Arial" w:hAnsi="Arial" w:cs="Arial"/>
        </w:rPr>
        <w:t>development of the University’s strategy for sport with the aim of securing a place in the UK’s top 10 univ</w:t>
      </w:r>
      <w:r>
        <w:rPr>
          <w:rFonts w:ascii="Arial" w:hAnsi="Arial" w:cs="Arial"/>
        </w:rPr>
        <w:t>ersities for performance sport</w:t>
      </w:r>
      <w:r w:rsidR="00411AD8">
        <w:rPr>
          <w:rFonts w:ascii="Arial" w:hAnsi="Arial" w:cs="Arial"/>
        </w:rPr>
        <w:t xml:space="preserve"> and </w:t>
      </w:r>
      <w:r>
        <w:rPr>
          <w:rFonts w:ascii="Arial" w:hAnsi="Arial" w:cs="Arial"/>
        </w:rPr>
        <w:t>and</w:t>
      </w:r>
      <w:r w:rsidR="00411AD8">
        <w:rPr>
          <w:rFonts w:ascii="Arial" w:hAnsi="Arial" w:cs="Arial"/>
        </w:rPr>
        <w:t xml:space="preserve"> vii) </w:t>
      </w:r>
      <w:r>
        <w:rPr>
          <w:rFonts w:ascii="Arial" w:hAnsi="Arial" w:cs="Arial"/>
        </w:rPr>
        <w:t xml:space="preserve">the establishment of </w:t>
      </w:r>
      <w:r w:rsidR="008927A4" w:rsidRPr="00D7383C">
        <w:rPr>
          <w:rFonts w:ascii="Arial" w:hAnsi="Arial" w:cs="Arial"/>
        </w:rPr>
        <w:t xml:space="preserve">a new campus </w:t>
      </w:r>
      <w:r>
        <w:rPr>
          <w:rFonts w:ascii="Arial" w:hAnsi="Arial" w:cs="Arial"/>
        </w:rPr>
        <w:t xml:space="preserve">in Cardiff City Centre to include provision for the </w:t>
      </w:r>
      <w:r w:rsidRPr="00FD532A">
        <w:rPr>
          <w:rFonts w:ascii="Arial" w:hAnsi="Arial" w:cs="Arial"/>
        </w:rPr>
        <w:t>Cardiff School of Technologies</w:t>
      </w:r>
      <w:r>
        <w:rPr>
          <w:rFonts w:ascii="Arial" w:hAnsi="Arial" w:cs="Arial"/>
        </w:rPr>
        <w:t xml:space="preserve"> (min. 1650 refers). </w:t>
      </w:r>
      <w:r w:rsidR="00047C92">
        <w:rPr>
          <w:rFonts w:ascii="Arial" w:hAnsi="Arial" w:cs="Arial"/>
        </w:rPr>
        <w:t xml:space="preserve">  It was agreed that </w:t>
      </w:r>
      <w:r w:rsidR="00411AD8">
        <w:rPr>
          <w:rFonts w:ascii="Arial" w:hAnsi="Arial" w:cs="Arial"/>
        </w:rPr>
        <w:t xml:space="preserve">updates </w:t>
      </w:r>
      <w:r w:rsidR="00047C92">
        <w:rPr>
          <w:rFonts w:ascii="Arial" w:hAnsi="Arial" w:cs="Arial"/>
        </w:rPr>
        <w:t xml:space="preserve">on progress under the programme of strategic projects and the establishment of a campus in Egypt would be presented at the next meeting.  </w:t>
      </w:r>
    </w:p>
    <w:p w14:paraId="5C6A2942" w14:textId="77777777" w:rsidR="008927A4" w:rsidRDefault="008927A4" w:rsidP="008927A4">
      <w:pPr>
        <w:spacing w:after="0" w:line="240" w:lineRule="auto"/>
        <w:ind w:left="1440"/>
        <w:jc w:val="both"/>
        <w:rPr>
          <w:rFonts w:ascii="Arial" w:hAnsi="Arial" w:cs="Arial"/>
        </w:rPr>
      </w:pPr>
    </w:p>
    <w:p w14:paraId="5C6A2943" w14:textId="77777777" w:rsidR="004B08C2" w:rsidRPr="00D24FF7" w:rsidRDefault="00D24FF7" w:rsidP="008927A4">
      <w:pPr>
        <w:spacing w:after="0" w:line="240" w:lineRule="auto"/>
        <w:ind w:left="1440"/>
        <w:jc w:val="both"/>
        <w:rPr>
          <w:rFonts w:ascii="Arial" w:hAnsi="Arial" w:cs="Arial"/>
        </w:rPr>
      </w:pPr>
      <w:r>
        <w:rPr>
          <w:rFonts w:ascii="Arial" w:hAnsi="Arial" w:cs="Arial"/>
        </w:rPr>
        <w:t xml:space="preserve">The </w:t>
      </w:r>
      <w:r w:rsidR="004B08C2">
        <w:rPr>
          <w:rFonts w:ascii="Arial" w:hAnsi="Arial" w:cs="Arial"/>
        </w:rPr>
        <w:t>me</w:t>
      </w:r>
      <w:r>
        <w:rPr>
          <w:rFonts w:ascii="Arial" w:hAnsi="Arial" w:cs="Arial"/>
        </w:rPr>
        <w:t>e</w:t>
      </w:r>
      <w:r w:rsidR="004B08C2">
        <w:rPr>
          <w:rFonts w:ascii="Arial" w:hAnsi="Arial" w:cs="Arial"/>
        </w:rPr>
        <w:t>ting noted with approval the University’s accreditation by the Social Enterprise Foundation and the award of the Social Enterprise Mark, making the University one of only ten universities in the United Kingdom with such accreditation</w:t>
      </w:r>
      <w:r w:rsidR="004B08C2" w:rsidRPr="00D24FF7">
        <w:rPr>
          <w:rFonts w:ascii="Arial" w:hAnsi="Arial" w:cs="Arial"/>
        </w:rPr>
        <w:t xml:space="preserve">.  </w:t>
      </w:r>
      <w:r w:rsidRPr="00D24FF7">
        <w:rPr>
          <w:rFonts w:ascii="Arial" w:hAnsi="Arial" w:cs="Arial"/>
        </w:rPr>
        <w:t xml:space="preserve">The meeting was also pleased to note the achievement by </w:t>
      </w:r>
      <w:r w:rsidR="00047C92">
        <w:rPr>
          <w:rFonts w:ascii="Arial" w:hAnsi="Arial" w:cs="Arial"/>
        </w:rPr>
        <w:t xml:space="preserve">Ms. </w:t>
      </w:r>
      <w:r w:rsidRPr="00D24FF7">
        <w:rPr>
          <w:rFonts w:ascii="Arial" w:hAnsi="Arial" w:cs="Arial"/>
        </w:rPr>
        <w:t>Jenny Evans, a student at the Cardiff School of Art and Design, of the  2017 Santander Universities Entrepreneurship Awards for her work in setting up a</w:t>
      </w:r>
      <w:r w:rsidR="00047C92">
        <w:rPr>
          <w:rFonts w:ascii="Arial" w:hAnsi="Arial" w:cs="Arial"/>
        </w:rPr>
        <w:t xml:space="preserve"> </w:t>
      </w:r>
      <w:r w:rsidRPr="00D24FF7">
        <w:rPr>
          <w:rFonts w:ascii="Arial" w:hAnsi="Arial" w:cs="Arial"/>
        </w:rPr>
        <w:t xml:space="preserve">textile design business.  </w:t>
      </w:r>
      <w:r w:rsidR="00047C92">
        <w:rPr>
          <w:rFonts w:ascii="Arial" w:hAnsi="Arial" w:cs="Arial"/>
        </w:rPr>
        <w:t xml:space="preserve">The meeting asked for the governing body’s congratulations to be </w:t>
      </w:r>
      <w:r w:rsidR="00FE62FF">
        <w:rPr>
          <w:rFonts w:ascii="Arial" w:hAnsi="Arial" w:cs="Arial"/>
        </w:rPr>
        <w:t xml:space="preserve">conveyed </w:t>
      </w:r>
      <w:r w:rsidR="00047C92">
        <w:rPr>
          <w:rFonts w:ascii="Arial" w:hAnsi="Arial" w:cs="Arial"/>
        </w:rPr>
        <w:t xml:space="preserve">to the Director of Innovation, Mr. Matthew Taylor, and to Ms. </w:t>
      </w:r>
      <w:r w:rsidR="00FE62FF">
        <w:rPr>
          <w:rFonts w:ascii="Arial" w:hAnsi="Arial" w:cs="Arial"/>
        </w:rPr>
        <w:t xml:space="preserve">Jenny </w:t>
      </w:r>
      <w:r w:rsidR="00047C92">
        <w:rPr>
          <w:rFonts w:ascii="Arial" w:hAnsi="Arial" w:cs="Arial"/>
        </w:rPr>
        <w:t>Evans.</w:t>
      </w:r>
    </w:p>
    <w:p w14:paraId="5C6A2944" w14:textId="77777777" w:rsidR="004B08C2" w:rsidRDefault="004B08C2" w:rsidP="008927A4">
      <w:pPr>
        <w:spacing w:after="0" w:line="240" w:lineRule="auto"/>
        <w:ind w:left="1440"/>
        <w:jc w:val="both"/>
        <w:rPr>
          <w:rFonts w:ascii="Arial" w:hAnsi="Arial" w:cs="Arial"/>
        </w:rPr>
      </w:pPr>
    </w:p>
    <w:p w14:paraId="5C6A2945" w14:textId="77777777" w:rsidR="0059499F" w:rsidRDefault="00B95DDF" w:rsidP="008927A4">
      <w:pPr>
        <w:spacing w:after="0" w:line="240" w:lineRule="auto"/>
        <w:ind w:left="1440"/>
        <w:jc w:val="both"/>
        <w:rPr>
          <w:rFonts w:ascii="Arial" w:hAnsi="Arial" w:cs="Arial"/>
        </w:rPr>
      </w:pPr>
      <w:r>
        <w:rPr>
          <w:rFonts w:ascii="Arial" w:hAnsi="Arial" w:cs="Arial"/>
        </w:rPr>
        <w:t>The Vice-Chancellor expressed her thanks to the Chair, Vice-</w:t>
      </w:r>
      <w:r w:rsidR="008927A4">
        <w:rPr>
          <w:rFonts w:ascii="Arial" w:hAnsi="Arial" w:cs="Arial"/>
        </w:rPr>
        <w:t>C</w:t>
      </w:r>
      <w:r>
        <w:rPr>
          <w:rFonts w:ascii="Arial" w:hAnsi="Arial" w:cs="Arial"/>
        </w:rPr>
        <w:t>hair and other governors who had participated in recent processes for the recruitment of senior post-holders.  Details were provided of the appointment of Mr. John Cavani as Level 3 Director of Marketing and External Relations, who was due to take up his position on 30 October 2017, and of the recruitment of a Dean of the Cardiff School of Technologies, in which case an offer had b</w:t>
      </w:r>
      <w:r w:rsidR="008927A4">
        <w:rPr>
          <w:rFonts w:ascii="Arial" w:hAnsi="Arial" w:cs="Arial"/>
        </w:rPr>
        <w:t>e</w:t>
      </w:r>
      <w:r>
        <w:rPr>
          <w:rFonts w:ascii="Arial" w:hAnsi="Arial" w:cs="Arial"/>
        </w:rPr>
        <w:t>en made subject to negotiations on terms</w:t>
      </w:r>
      <w:r w:rsidR="008927A4">
        <w:rPr>
          <w:rFonts w:ascii="Arial" w:hAnsi="Arial" w:cs="Arial"/>
        </w:rPr>
        <w:t xml:space="preserve">, </w:t>
      </w:r>
      <w:r>
        <w:rPr>
          <w:rFonts w:ascii="Arial" w:hAnsi="Arial" w:cs="Arial"/>
        </w:rPr>
        <w:t>conditions and ref</w:t>
      </w:r>
      <w:r w:rsidR="008927A4">
        <w:rPr>
          <w:rFonts w:ascii="Arial" w:hAnsi="Arial" w:cs="Arial"/>
        </w:rPr>
        <w:t>e</w:t>
      </w:r>
      <w:r>
        <w:rPr>
          <w:rFonts w:ascii="Arial" w:hAnsi="Arial" w:cs="Arial"/>
        </w:rPr>
        <w:t xml:space="preserve">rences.  </w:t>
      </w:r>
      <w:r w:rsidR="008927A4">
        <w:rPr>
          <w:rFonts w:ascii="Arial" w:hAnsi="Arial" w:cs="Arial"/>
        </w:rPr>
        <w:t xml:space="preserve">Recruitment processes had commenced to the new position of University Registrar &amp; Director of </w:t>
      </w:r>
      <w:r w:rsidR="00AB0DE5">
        <w:rPr>
          <w:rFonts w:ascii="Arial" w:hAnsi="Arial" w:cs="Arial"/>
        </w:rPr>
        <w:t>Planning and</w:t>
      </w:r>
      <w:r w:rsidR="008927A4">
        <w:rPr>
          <w:rFonts w:ascii="Arial" w:hAnsi="Arial" w:cs="Arial"/>
        </w:rPr>
        <w:t xml:space="preserve"> to the reconfigured</w:t>
      </w:r>
      <w:r w:rsidR="00411AD8">
        <w:rPr>
          <w:rFonts w:ascii="Arial" w:hAnsi="Arial" w:cs="Arial"/>
        </w:rPr>
        <w:t xml:space="preserve">position of </w:t>
      </w:r>
      <w:r w:rsidR="008927A4">
        <w:rPr>
          <w:rFonts w:ascii="Arial" w:hAnsi="Arial" w:cs="Arial"/>
        </w:rPr>
        <w:t xml:space="preserve">Director of Estates &amp; Facilities. </w:t>
      </w:r>
    </w:p>
    <w:p w14:paraId="5C6A2946" w14:textId="77777777" w:rsidR="008927A4" w:rsidRDefault="008927A4" w:rsidP="008927A4">
      <w:pPr>
        <w:spacing w:after="0" w:line="240" w:lineRule="auto"/>
        <w:ind w:left="1440"/>
        <w:jc w:val="both"/>
        <w:rPr>
          <w:rFonts w:ascii="Arial" w:hAnsi="Arial" w:cs="Arial"/>
        </w:rPr>
      </w:pPr>
    </w:p>
    <w:p w14:paraId="5C6A2947" w14:textId="77777777" w:rsidR="00411AD8" w:rsidRDefault="0059499F" w:rsidP="00411AD8">
      <w:pPr>
        <w:tabs>
          <w:tab w:val="left" w:pos="426"/>
        </w:tabs>
        <w:spacing w:after="0" w:line="240" w:lineRule="auto"/>
        <w:ind w:left="1418"/>
        <w:jc w:val="both"/>
        <w:rPr>
          <w:rFonts w:ascii="Arial" w:hAnsi="Arial" w:cs="Arial"/>
        </w:rPr>
      </w:pPr>
      <w:r>
        <w:rPr>
          <w:rFonts w:ascii="Arial" w:hAnsi="Arial" w:cs="Arial"/>
        </w:rPr>
        <w:t xml:space="preserve">A </w:t>
      </w:r>
      <w:r w:rsidR="00FD532A">
        <w:rPr>
          <w:rFonts w:ascii="Arial" w:hAnsi="Arial" w:cs="Arial"/>
        </w:rPr>
        <w:t>list</w:t>
      </w:r>
      <w:r>
        <w:rPr>
          <w:rFonts w:ascii="Arial" w:hAnsi="Arial" w:cs="Arial"/>
        </w:rPr>
        <w:t xml:space="preserve"> was </w:t>
      </w:r>
      <w:r w:rsidR="00FD532A">
        <w:rPr>
          <w:rFonts w:ascii="Arial" w:hAnsi="Arial" w:cs="Arial"/>
        </w:rPr>
        <w:t xml:space="preserve">provided of </w:t>
      </w:r>
      <w:r w:rsidR="00FE62FF">
        <w:rPr>
          <w:rFonts w:ascii="Arial" w:hAnsi="Arial" w:cs="Arial"/>
        </w:rPr>
        <w:t>the Vice-Chancellor’s e</w:t>
      </w:r>
      <w:r w:rsidRPr="00D7383C">
        <w:rPr>
          <w:rFonts w:ascii="Arial" w:hAnsi="Arial" w:cs="Arial"/>
        </w:rPr>
        <w:t xml:space="preserve">ngagements </w:t>
      </w:r>
      <w:r w:rsidR="00FE62FF">
        <w:rPr>
          <w:rFonts w:ascii="Arial" w:hAnsi="Arial" w:cs="Arial"/>
        </w:rPr>
        <w:t xml:space="preserve">both on </w:t>
      </w:r>
      <w:r w:rsidR="00AB0DE5">
        <w:rPr>
          <w:rFonts w:ascii="Arial" w:hAnsi="Arial" w:cs="Arial"/>
        </w:rPr>
        <w:t>and</w:t>
      </w:r>
      <w:r w:rsidR="00FE62FF">
        <w:rPr>
          <w:rFonts w:ascii="Arial" w:hAnsi="Arial" w:cs="Arial"/>
        </w:rPr>
        <w:t xml:space="preserve"> off </w:t>
      </w:r>
      <w:r w:rsidRPr="00D7383C">
        <w:rPr>
          <w:rFonts w:ascii="Arial" w:hAnsi="Arial" w:cs="Arial"/>
        </w:rPr>
        <w:t xml:space="preserve">campus </w:t>
      </w:r>
      <w:r w:rsidR="00A629B3" w:rsidRPr="00D7383C">
        <w:rPr>
          <w:rFonts w:ascii="Arial" w:hAnsi="Arial" w:cs="Arial"/>
        </w:rPr>
        <w:t>since the last report</w:t>
      </w:r>
      <w:r>
        <w:rPr>
          <w:rFonts w:ascii="Arial" w:hAnsi="Arial" w:cs="Arial"/>
        </w:rPr>
        <w:t xml:space="preserve">. </w:t>
      </w:r>
      <w:r w:rsidR="00FE62FF">
        <w:rPr>
          <w:rFonts w:ascii="Arial" w:hAnsi="Arial" w:cs="Arial"/>
        </w:rPr>
        <w:t xml:space="preserve"> Additional to the list were </w:t>
      </w:r>
      <w:r w:rsidR="00411AD8">
        <w:rPr>
          <w:rFonts w:ascii="Arial" w:hAnsi="Arial" w:cs="Arial"/>
        </w:rPr>
        <w:t>details of staff meetings called to introduce new senior managers and provide updates on recent developments.</w:t>
      </w:r>
    </w:p>
    <w:p w14:paraId="5C6A2948" w14:textId="77777777" w:rsidR="00A629B3" w:rsidRPr="00D7383C" w:rsidRDefault="00A629B3" w:rsidP="00411AD8">
      <w:pPr>
        <w:tabs>
          <w:tab w:val="left" w:pos="426"/>
        </w:tabs>
        <w:spacing w:after="0" w:line="240" w:lineRule="auto"/>
        <w:ind w:left="1418"/>
        <w:jc w:val="both"/>
        <w:rPr>
          <w:rFonts w:ascii="Arial" w:hAnsi="Arial" w:cs="Arial"/>
        </w:rPr>
      </w:pPr>
      <w:r w:rsidRPr="00D7383C">
        <w:rPr>
          <w:rFonts w:ascii="Arial" w:hAnsi="Arial" w:cs="Arial"/>
        </w:rPr>
        <w:t xml:space="preserve"> </w:t>
      </w:r>
    </w:p>
    <w:p w14:paraId="5C6A2949" w14:textId="77777777" w:rsidR="00A629B3" w:rsidRDefault="0059499F" w:rsidP="00707BF5">
      <w:pPr>
        <w:spacing w:after="0" w:line="240" w:lineRule="auto"/>
        <w:jc w:val="both"/>
        <w:rPr>
          <w:rFonts w:ascii="Arial" w:hAnsi="Arial" w:cs="Arial"/>
        </w:rPr>
      </w:pPr>
      <w:r>
        <w:rPr>
          <w:rFonts w:ascii="Arial" w:hAnsi="Arial" w:cs="Arial"/>
        </w:rPr>
        <w:tab/>
      </w:r>
      <w:r w:rsidR="00FD532A">
        <w:rPr>
          <w:rFonts w:ascii="Arial" w:hAnsi="Arial" w:cs="Arial"/>
        </w:rPr>
        <w:tab/>
      </w:r>
      <w:r w:rsidR="00FD532A">
        <w:rPr>
          <w:rFonts w:ascii="Arial" w:hAnsi="Arial" w:cs="Arial"/>
          <w:b/>
          <w:u w:val="single"/>
        </w:rPr>
        <w:t>Re</w:t>
      </w:r>
      <w:r>
        <w:rPr>
          <w:rFonts w:ascii="Arial" w:hAnsi="Arial" w:cs="Arial"/>
          <w:b/>
          <w:u w:val="single"/>
        </w:rPr>
        <w:t>solved</w:t>
      </w:r>
      <w:r w:rsidR="00FD532A">
        <w:rPr>
          <w:rFonts w:ascii="Arial" w:hAnsi="Arial" w:cs="Arial"/>
        </w:rPr>
        <w:t xml:space="preserve"> that the report be received</w:t>
      </w:r>
      <w:r>
        <w:rPr>
          <w:rFonts w:ascii="Arial" w:hAnsi="Arial" w:cs="Arial"/>
        </w:rPr>
        <w:t>.</w:t>
      </w:r>
    </w:p>
    <w:p w14:paraId="5C6A294A" w14:textId="77777777" w:rsidR="0059499F" w:rsidRPr="00FD532A" w:rsidRDefault="0059499F" w:rsidP="00707BF5">
      <w:pPr>
        <w:spacing w:after="0" w:line="240" w:lineRule="auto"/>
        <w:jc w:val="both"/>
        <w:rPr>
          <w:rFonts w:ascii="Arial" w:hAnsi="Arial" w:cs="Arial"/>
        </w:rPr>
      </w:pPr>
    </w:p>
    <w:p w14:paraId="5C6A294B" w14:textId="77777777" w:rsidR="001919DD" w:rsidRPr="00FD532A" w:rsidRDefault="001919DD" w:rsidP="00707BF5">
      <w:pPr>
        <w:pStyle w:val="NormalWeb"/>
        <w:spacing w:before="0" w:beforeAutospacing="0" w:after="0" w:afterAutospacing="0"/>
        <w:jc w:val="both"/>
        <w:rPr>
          <w:rFonts w:ascii="Arial" w:hAnsi="Arial" w:cs="Arial"/>
          <w:color w:val="000000"/>
          <w:sz w:val="22"/>
          <w:szCs w:val="22"/>
          <w:u w:val="single"/>
        </w:rPr>
      </w:pPr>
      <w:r>
        <w:rPr>
          <w:rFonts w:ascii="Arial" w:hAnsi="Arial" w:cs="Arial"/>
          <w:color w:val="000000"/>
          <w:sz w:val="22"/>
          <w:szCs w:val="22"/>
        </w:rPr>
        <w:tab/>
      </w:r>
      <w:r w:rsidRPr="00FD532A">
        <w:rPr>
          <w:rFonts w:ascii="Arial" w:hAnsi="Arial" w:cs="Arial"/>
          <w:color w:val="000000"/>
          <w:sz w:val="22"/>
          <w:szCs w:val="22"/>
        </w:rPr>
        <w:t xml:space="preserve">.3 </w:t>
      </w:r>
      <w:r w:rsidRPr="00FD532A">
        <w:rPr>
          <w:rFonts w:ascii="Arial" w:hAnsi="Arial" w:cs="Arial"/>
          <w:color w:val="000000"/>
          <w:sz w:val="22"/>
          <w:szCs w:val="22"/>
        </w:rPr>
        <w:tab/>
      </w:r>
      <w:r w:rsidRPr="00FD532A">
        <w:rPr>
          <w:rFonts w:ascii="Arial" w:hAnsi="Arial" w:cs="Arial"/>
          <w:color w:val="000000"/>
          <w:sz w:val="22"/>
          <w:szCs w:val="22"/>
          <w:u w:val="single"/>
        </w:rPr>
        <w:t>Report of the Students’ Union President</w:t>
      </w:r>
    </w:p>
    <w:p w14:paraId="5C6A294C" w14:textId="77777777" w:rsidR="00A629B3" w:rsidRDefault="00A629B3" w:rsidP="00707BF5">
      <w:pPr>
        <w:pStyle w:val="NormalWeb"/>
        <w:spacing w:before="0" w:beforeAutospacing="0" w:after="0" w:afterAutospacing="0"/>
        <w:jc w:val="both"/>
        <w:rPr>
          <w:rFonts w:ascii="Arial" w:hAnsi="Arial" w:cs="Arial"/>
          <w:color w:val="000000"/>
          <w:sz w:val="22"/>
          <w:szCs w:val="22"/>
        </w:rPr>
      </w:pPr>
    </w:p>
    <w:p w14:paraId="5C6A294D" w14:textId="77777777" w:rsidR="00B93D2D" w:rsidRDefault="0059499F" w:rsidP="00B93D2D">
      <w:pPr>
        <w:pStyle w:val="ListParagraph"/>
        <w:ind w:left="1440"/>
        <w:contextualSpacing/>
        <w:jc w:val="both"/>
        <w:rPr>
          <w:rFonts w:ascii="Arial" w:hAnsi="Arial" w:cs="Arial"/>
          <w:sz w:val="22"/>
          <w:szCs w:val="22"/>
        </w:rPr>
      </w:pPr>
      <w:r>
        <w:rPr>
          <w:rFonts w:ascii="Arial" w:hAnsi="Arial" w:cs="Arial"/>
          <w:sz w:val="22"/>
          <w:szCs w:val="22"/>
        </w:rPr>
        <w:t xml:space="preserve">The 2017/18 Students’ Union President’s first written report to the Board of Governors </w:t>
      </w:r>
      <w:r w:rsidR="00C97EDF" w:rsidRPr="00C97EDF">
        <w:rPr>
          <w:rFonts w:ascii="Arial" w:hAnsi="Arial" w:cs="Arial"/>
          <w:sz w:val="22"/>
          <w:szCs w:val="22"/>
        </w:rPr>
        <w:t>provide</w:t>
      </w:r>
      <w:r>
        <w:rPr>
          <w:rFonts w:ascii="Arial" w:hAnsi="Arial" w:cs="Arial"/>
          <w:sz w:val="22"/>
          <w:szCs w:val="22"/>
        </w:rPr>
        <w:t>d</w:t>
      </w:r>
      <w:r w:rsidR="00C97EDF" w:rsidRPr="00C97EDF">
        <w:rPr>
          <w:rFonts w:ascii="Arial" w:hAnsi="Arial" w:cs="Arial"/>
          <w:sz w:val="22"/>
          <w:szCs w:val="22"/>
        </w:rPr>
        <w:t xml:space="preserve"> </w:t>
      </w:r>
      <w:r w:rsidR="00095210" w:rsidRPr="00C97EDF">
        <w:rPr>
          <w:rFonts w:ascii="Arial" w:hAnsi="Arial" w:cs="Arial"/>
          <w:sz w:val="22"/>
          <w:szCs w:val="22"/>
        </w:rPr>
        <w:t>an</w:t>
      </w:r>
      <w:r w:rsidR="00A629B3" w:rsidRPr="00C97EDF">
        <w:rPr>
          <w:rFonts w:ascii="Arial" w:hAnsi="Arial" w:cs="Arial"/>
          <w:sz w:val="22"/>
          <w:szCs w:val="22"/>
        </w:rPr>
        <w:t xml:space="preserve"> update on the </w:t>
      </w:r>
      <w:r>
        <w:rPr>
          <w:rFonts w:ascii="Arial" w:hAnsi="Arial" w:cs="Arial"/>
          <w:sz w:val="22"/>
          <w:szCs w:val="22"/>
        </w:rPr>
        <w:t>activity of the Stud</w:t>
      </w:r>
      <w:r w:rsidR="00B93D2D">
        <w:rPr>
          <w:rFonts w:ascii="Arial" w:hAnsi="Arial" w:cs="Arial"/>
          <w:sz w:val="22"/>
          <w:szCs w:val="22"/>
        </w:rPr>
        <w:t>ents’ Union. The report covered:</w:t>
      </w:r>
    </w:p>
    <w:p w14:paraId="5C6A294E" w14:textId="77777777" w:rsidR="00B93D2D" w:rsidRDefault="00B93D2D" w:rsidP="00B93D2D">
      <w:pPr>
        <w:pStyle w:val="ListParagraph"/>
        <w:ind w:left="1440"/>
        <w:contextualSpacing/>
        <w:jc w:val="both"/>
        <w:rPr>
          <w:rFonts w:ascii="Arial" w:hAnsi="Arial" w:cs="Arial"/>
          <w:sz w:val="22"/>
          <w:szCs w:val="22"/>
        </w:rPr>
      </w:pPr>
    </w:p>
    <w:p w14:paraId="5C6A294F" w14:textId="77777777" w:rsidR="00B93D2D" w:rsidRDefault="0059499F" w:rsidP="000163A4">
      <w:pPr>
        <w:pStyle w:val="ListParagraph"/>
        <w:numPr>
          <w:ilvl w:val="0"/>
          <w:numId w:val="27"/>
        </w:numPr>
        <w:ind w:left="1843"/>
        <w:contextualSpacing/>
        <w:jc w:val="both"/>
        <w:rPr>
          <w:rFonts w:ascii="Arial" w:hAnsi="Arial" w:cs="Arial"/>
          <w:color w:val="000000" w:themeColor="text1"/>
          <w:sz w:val="22"/>
          <w:szCs w:val="22"/>
        </w:rPr>
      </w:pPr>
      <w:r w:rsidRPr="000163A4">
        <w:rPr>
          <w:rFonts w:ascii="Arial" w:hAnsi="Arial" w:cs="Arial"/>
          <w:sz w:val="22"/>
          <w:szCs w:val="22"/>
        </w:rPr>
        <w:t>recruitment and t</w:t>
      </w:r>
      <w:r w:rsidR="00A629B3" w:rsidRPr="000163A4">
        <w:rPr>
          <w:rFonts w:ascii="Arial" w:hAnsi="Arial" w:cs="Arial"/>
          <w:sz w:val="22"/>
          <w:szCs w:val="22"/>
        </w:rPr>
        <w:t>raining</w:t>
      </w:r>
      <w:r w:rsidR="00C97EDF" w:rsidRPr="000163A4">
        <w:rPr>
          <w:rFonts w:ascii="Arial" w:hAnsi="Arial" w:cs="Arial"/>
          <w:sz w:val="22"/>
          <w:szCs w:val="22"/>
        </w:rPr>
        <w:t xml:space="preserve"> of the </w:t>
      </w:r>
      <w:r w:rsidR="00A629B3" w:rsidRPr="000163A4">
        <w:rPr>
          <w:rFonts w:ascii="Arial" w:hAnsi="Arial" w:cs="Arial"/>
          <w:sz w:val="22"/>
          <w:szCs w:val="22"/>
        </w:rPr>
        <w:t xml:space="preserve">School </w:t>
      </w:r>
      <w:r w:rsidRPr="000163A4">
        <w:rPr>
          <w:rFonts w:ascii="Arial" w:hAnsi="Arial" w:cs="Arial"/>
          <w:sz w:val="22"/>
          <w:szCs w:val="22"/>
        </w:rPr>
        <w:t>Representatives</w:t>
      </w:r>
      <w:r w:rsidR="00A629B3" w:rsidRPr="000163A4">
        <w:rPr>
          <w:rFonts w:ascii="Arial" w:hAnsi="Arial" w:cs="Arial"/>
          <w:sz w:val="22"/>
          <w:szCs w:val="22"/>
        </w:rPr>
        <w:t xml:space="preserve"> Team</w:t>
      </w:r>
      <w:r w:rsidR="00C97EDF" w:rsidRPr="000163A4">
        <w:rPr>
          <w:rFonts w:ascii="Arial" w:hAnsi="Arial" w:cs="Arial"/>
          <w:sz w:val="22"/>
          <w:szCs w:val="22"/>
        </w:rPr>
        <w:t xml:space="preserve">, the </w:t>
      </w:r>
      <w:r w:rsidR="00A629B3" w:rsidRPr="000163A4">
        <w:rPr>
          <w:rFonts w:ascii="Arial" w:hAnsi="Arial" w:cs="Arial"/>
          <w:sz w:val="22"/>
          <w:szCs w:val="22"/>
        </w:rPr>
        <w:t>Part Time</w:t>
      </w:r>
      <w:r w:rsidRPr="000163A4">
        <w:rPr>
          <w:rFonts w:ascii="Arial" w:hAnsi="Arial" w:cs="Arial"/>
          <w:sz w:val="22"/>
          <w:szCs w:val="22"/>
        </w:rPr>
        <w:t xml:space="preserve"> </w:t>
      </w:r>
      <w:r w:rsidR="00A629B3" w:rsidRPr="000163A4">
        <w:rPr>
          <w:rFonts w:ascii="Arial" w:hAnsi="Arial" w:cs="Arial"/>
          <w:sz w:val="22"/>
          <w:szCs w:val="22"/>
        </w:rPr>
        <w:t>Officer Team</w:t>
      </w:r>
      <w:r w:rsidR="00C97EDF" w:rsidRPr="000163A4">
        <w:rPr>
          <w:rFonts w:ascii="Arial" w:hAnsi="Arial" w:cs="Arial"/>
          <w:sz w:val="22"/>
          <w:szCs w:val="22"/>
        </w:rPr>
        <w:t xml:space="preserve"> and the </w:t>
      </w:r>
      <w:r w:rsidR="00A629B3" w:rsidRPr="000163A4">
        <w:rPr>
          <w:rFonts w:ascii="Arial" w:hAnsi="Arial" w:cs="Arial"/>
          <w:color w:val="000000" w:themeColor="text1"/>
          <w:sz w:val="22"/>
          <w:szCs w:val="22"/>
        </w:rPr>
        <w:t>Officer team</w:t>
      </w:r>
      <w:r w:rsidR="00B93D2D" w:rsidRPr="000163A4">
        <w:rPr>
          <w:rFonts w:ascii="Arial" w:hAnsi="Arial" w:cs="Arial"/>
          <w:color w:val="000000" w:themeColor="text1"/>
          <w:sz w:val="22"/>
          <w:szCs w:val="22"/>
        </w:rPr>
        <w:t xml:space="preserve"> – it was agreed that when appropriate the School Representatives </w:t>
      </w:r>
      <w:r w:rsidR="00085F3B" w:rsidRPr="000163A4">
        <w:rPr>
          <w:rFonts w:ascii="Arial" w:hAnsi="Arial" w:cs="Arial"/>
          <w:color w:val="000000" w:themeColor="text1"/>
          <w:sz w:val="22"/>
          <w:szCs w:val="22"/>
        </w:rPr>
        <w:t>T</w:t>
      </w:r>
      <w:r w:rsidR="00B93D2D" w:rsidRPr="000163A4">
        <w:rPr>
          <w:rFonts w:ascii="Arial" w:hAnsi="Arial" w:cs="Arial"/>
          <w:color w:val="000000" w:themeColor="text1"/>
          <w:sz w:val="22"/>
          <w:szCs w:val="22"/>
        </w:rPr>
        <w:t>eam would be extended to encompass the new School of Technologies.</w:t>
      </w:r>
    </w:p>
    <w:p w14:paraId="5C6A2950" w14:textId="77777777" w:rsidR="000163A4" w:rsidRPr="000163A4" w:rsidRDefault="000163A4" w:rsidP="000163A4">
      <w:pPr>
        <w:pStyle w:val="ListParagraph"/>
        <w:ind w:left="1843"/>
        <w:contextualSpacing/>
        <w:jc w:val="both"/>
        <w:rPr>
          <w:rFonts w:ascii="Arial" w:hAnsi="Arial" w:cs="Arial"/>
          <w:color w:val="000000" w:themeColor="text1"/>
          <w:sz w:val="22"/>
          <w:szCs w:val="22"/>
        </w:rPr>
      </w:pPr>
    </w:p>
    <w:p w14:paraId="5C6A2951" w14:textId="77777777" w:rsidR="00B93D2D" w:rsidRPr="000163A4" w:rsidRDefault="0059499F" w:rsidP="000163A4">
      <w:pPr>
        <w:pStyle w:val="ListParagraph"/>
        <w:numPr>
          <w:ilvl w:val="0"/>
          <w:numId w:val="27"/>
        </w:numPr>
        <w:ind w:left="1843"/>
        <w:contextualSpacing/>
        <w:jc w:val="both"/>
        <w:rPr>
          <w:rFonts w:ascii="Arial" w:hAnsi="Arial" w:cs="Arial"/>
          <w:sz w:val="22"/>
          <w:szCs w:val="22"/>
        </w:rPr>
      </w:pPr>
      <w:r w:rsidRPr="000163A4">
        <w:rPr>
          <w:rFonts w:ascii="Arial" w:hAnsi="Arial" w:cs="Arial"/>
          <w:color w:val="000000" w:themeColor="text1"/>
          <w:sz w:val="22"/>
          <w:szCs w:val="22"/>
        </w:rPr>
        <w:t>the r</w:t>
      </w:r>
      <w:r w:rsidR="00C97EDF" w:rsidRPr="000163A4">
        <w:rPr>
          <w:rFonts w:ascii="Arial" w:hAnsi="Arial" w:cs="Arial"/>
          <w:color w:val="000000" w:themeColor="text1"/>
          <w:sz w:val="22"/>
          <w:szCs w:val="22"/>
        </w:rPr>
        <w:t xml:space="preserve">evised format of the </w:t>
      </w:r>
      <w:r w:rsidR="00C97EDF" w:rsidRPr="004658B6">
        <w:rPr>
          <w:rFonts w:ascii="Arial" w:hAnsi="Arial" w:cs="Arial"/>
          <w:sz w:val="22"/>
          <w:szCs w:val="22"/>
        </w:rPr>
        <w:t>i</w:t>
      </w:r>
      <w:r w:rsidR="00A629B3" w:rsidRPr="000163A4">
        <w:rPr>
          <w:rFonts w:ascii="Arial" w:hAnsi="Arial" w:cs="Arial"/>
          <w:sz w:val="22"/>
          <w:szCs w:val="22"/>
        </w:rPr>
        <w:t xml:space="preserve">nduction </w:t>
      </w:r>
      <w:r w:rsidR="00C97EDF" w:rsidRPr="000163A4">
        <w:rPr>
          <w:rFonts w:ascii="Arial" w:hAnsi="Arial" w:cs="Arial"/>
          <w:sz w:val="22"/>
          <w:szCs w:val="22"/>
        </w:rPr>
        <w:t>w</w:t>
      </w:r>
      <w:r w:rsidR="00A629B3" w:rsidRPr="000163A4">
        <w:rPr>
          <w:rFonts w:ascii="Arial" w:hAnsi="Arial" w:cs="Arial"/>
          <w:sz w:val="22"/>
          <w:szCs w:val="22"/>
        </w:rPr>
        <w:t>eek</w:t>
      </w:r>
      <w:r w:rsidR="00C97EDF" w:rsidRPr="000163A4">
        <w:rPr>
          <w:rFonts w:ascii="Arial" w:hAnsi="Arial" w:cs="Arial"/>
          <w:sz w:val="22"/>
          <w:szCs w:val="22"/>
        </w:rPr>
        <w:t xml:space="preserve"> with </w:t>
      </w:r>
      <w:r w:rsidR="00A629B3" w:rsidRPr="000163A4">
        <w:rPr>
          <w:rFonts w:ascii="Arial" w:hAnsi="Arial" w:cs="Arial"/>
          <w:sz w:val="22"/>
          <w:szCs w:val="22"/>
        </w:rPr>
        <w:t>Freshers’ Fayre</w:t>
      </w:r>
      <w:r w:rsidR="00C97EDF" w:rsidRPr="000163A4">
        <w:rPr>
          <w:rFonts w:ascii="Arial" w:hAnsi="Arial" w:cs="Arial"/>
          <w:sz w:val="22"/>
          <w:szCs w:val="22"/>
        </w:rPr>
        <w:t xml:space="preserve"> </w:t>
      </w:r>
      <w:r w:rsidR="00A629B3" w:rsidRPr="000163A4">
        <w:rPr>
          <w:rFonts w:ascii="Arial" w:hAnsi="Arial" w:cs="Arial"/>
          <w:sz w:val="22"/>
          <w:szCs w:val="22"/>
        </w:rPr>
        <w:t xml:space="preserve">at Cyncoed </w:t>
      </w:r>
      <w:r w:rsidR="00C97EDF" w:rsidRPr="000163A4">
        <w:rPr>
          <w:rFonts w:ascii="Arial" w:hAnsi="Arial" w:cs="Arial"/>
          <w:sz w:val="22"/>
          <w:szCs w:val="22"/>
        </w:rPr>
        <w:t>and the</w:t>
      </w:r>
      <w:r w:rsidR="00A629B3" w:rsidRPr="000163A4">
        <w:rPr>
          <w:rFonts w:ascii="Arial" w:hAnsi="Arial" w:cs="Arial"/>
          <w:sz w:val="22"/>
          <w:szCs w:val="22"/>
        </w:rPr>
        <w:t xml:space="preserve"> MetFest </w:t>
      </w:r>
      <w:r w:rsidR="00C97EDF" w:rsidRPr="000163A4">
        <w:rPr>
          <w:rFonts w:ascii="Arial" w:hAnsi="Arial" w:cs="Arial"/>
          <w:sz w:val="22"/>
          <w:szCs w:val="22"/>
        </w:rPr>
        <w:t>at Llandaff;</w:t>
      </w:r>
      <w:r w:rsidRPr="000163A4">
        <w:rPr>
          <w:rFonts w:ascii="Arial" w:hAnsi="Arial" w:cs="Arial"/>
          <w:sz w:val="22"/>
          <w:szCs w:val="22"/>
        </w:rPr>
        <w:t xml:space="preserve"> </w:t>
      </w:r>
    </w:p>
    <w:p w14:paraId="5C6A2952" w14:textId="77777777" w:rsidR="00B93D2D" w:rsidRPr="000163A4" w:rsidRDefault="00B93D2D" w:rsidP="000163A4">
      <w:pPr>
        <w:spacing w:after="0" w:line="240" w:lineRule="auto"/>
        <w:ind w:left="1843"/>
        <w:contextualSpacing/>
        <w:jc w:val="both"/>
        <w:rPr>
          <w:rFonts w:ascii="Arial" w:hAnsi="Arial" w:cs="Arial"/>
        </w:rPr>
      </w:pPr>
    </w:p>
    <w:p w14:paraId="5C6A2953" w14:textId="77777777" w:rsidR="00B93D2D" w:rsidRPr="000163A4" w:rsidRDefault="0059499F" w:rsidP="000163A4">
      <w:pPr>
        <w:pStyle w:val="ListParagraph"/>
        <w:numPr>
          <w:ilvl w:val="0"/>
          <w:numId w:val="27"/>
        </w:numPr>
        <w:ind w:left="1843"/>
        <w:contextualSpacing/>
        <w:jc w:val="both"/>
        <w:rPr>
          <w:rFonts w:ascii="Arial" w:hAnsi="Arial" w:cs="Arial"/>
          <w:sz w:val="22"/>
          <w:szCs w:val="22"/>
        </w:rPr>
      </w:pPr>
      <w:r w:rsidRPr="000163A4">
        <w:rPr>
          <w:rFonts w:ascii="Arial" w:hAnsi="Arial" w:cs="Arial"/>
          <w:sz w:val="22"/>
          <w:szCs w:val="22"/>
        </w:rPr>
        <w:t xml:space="preserve">the </w:t>
      </w:r>
      <w:r w:rsidR="00B93D2D" w:rsidRPr="000163A4">
        <w:rPr>
          <w:rFonts w:ascii="Arial" w:hAnsi="Arial" w:cs="Arial"/>
          <w:sz w:val="22"/>
          <w:szCs w:val="22"/>
        </w:rPr>
        <w:t xml:space="preserve">composition and work of the </w:t>
      </w:r>
      <w:r w:rsidR="00A629B3" w:rsidRPr="000163A4">
        <w:rPr>
          <w:rFonts w:ascii="Arial" w:hAnsi="Arial" w:cs="Arial"/>
          <w:sz w:val="22"/>
          <w:szCs w:val="22"/>
        </w:rPr>
        <w:t>Students’ Union</w:t>
      </w:r>
      <w:r w:rsidR="00B93D2D" w:rsidRPr="000163A4">
        <w:rPr>
          <w:rFonts w:ascii="Arial" w:hAnsi="Arial" w:cs="Arial"/>
          <w:sz w:val="22"/>
          <w:szCs w:val="22"/>
        </w:rPr>
        <w:t>’s</w:t>
      </w:r>
      <w:r w:rsidR="00A629B3" w:rsidRPr="000163A4">
        <w:rPr>
          <w:rFonts w:ascii="Arial" w:hAnsi="Arial" w:cs="Arial"/>
          <w:sz w:val="22"/>
          <w:szCs w:val="22"/>
        </w:rPr>
        <w:t xml:space="preserve"> Welcome Crew</w:t>
      </w:r>
      <w:r w:rsidR="00C97EDF" w:rsidRPr="000163A4">
        <w:rPr>
          <w:rFonts w:ascii="Arial" w:hAnsi="Arial" w:cs="Arial"/>
          <w:sz w:val="22"/>
          <w:szCs w:val="22"/>
        </w:rPr>
        <w:t xml:space="preserve"> for the induction period; </w:t>
      </w:r>
    </w:p>
    <w:p w14:paraId="5C6A2954" w14:textId="77777777" w:rsidR="00B93D2D" w:rsidRPr="000163A4" w:rsidRDefault="00B93D2D" w:rsidP="000163A4">
      <w:pPr>
        <w:spacing w:after="0" w:line="240" w:lineRule="auto"/>
        <w:ind w:left="1843"/>
        <w:contextualSpacing/>
        <w:jc w:val="both"/>
        <w:rPr>
          <w:rFonts w:ascii="Arial" w:hAnsi="Arial" w:cs="Arial"/>
        </w:rPr>
      </w:pPr>
    </w:p>
    <w:p w14:paraId="5C6A2955" w14:textId="77777777" w:rsidR="00A629B3" w:rsidRPr="000163A4" w:rsidRDefault="00B93D2D" w:rsidP="000163A4">
      <w:pPr>
        <w:pStyle w:val="ListParagraph"/>
        <w:numPr>
          <w:ilvl w:val="0"/>
          <w:numId w:val="27"/>
        </w:numPr>
        <w:ind w:left="1843"/>
        <w:contextualSpacing/>
        <w:jc w:val="both"/>
        <w:rPr>
          <w:rFonts w:ascii="Arial" w:hAnsi="Arial" w:cs="Arial"/>
          <w:color w:val="000000" w:themeColor="text1"/>
          <w:sz w:val="22"/>
          <w:szCs w:val="22"/>
        </w:rPr>
      </w:pPr>
      <w:r w:rsidRPr="000163A4">
        <w:rPr>
          <w:rFonts w:ascii="Arial" w:hAnsi="Arial" w:cs="Arial"/>
          <w:sz w:val="22"/>
          <w:szCs w:val="22"/>
        </w:rPr>
        <w:t xml:space="preserve">plans for </w:t>
      </w:r>
      <w:r w:rsidR="00A629B3" w:rsidRPr="000163A4">
        <w:rPr>
          <w:rFonts w:ascii="Arial" w:hAnsi="Arial" w:cs="Arial"/>
          <w:sz w:val="22"/>
          <w:szCs w:val="22"/>
        </w:rPr>
        <w:t xml:space="preserve">2017/18 </w:t>
      </w:r>
      <w:r w:rsidRPr="000163A4">
        <w:rPr>
          <w:rFonts w:ascii="Arial" w:hAnsi="Arial" w:cs="Arial"/>
          <w:sz w:val="22"/>
          <w:szCs w:val="22"/>
        </w:rPr>
        <w:t xml:space="preserve">including the </w:t>
      </w:r>
      <w:r w:rsidR="008C478C" w:rsidRPr="000163A4">
        <w:rPr>
          <w:rFonts w:ascii="Arial" w:hAnsi="Arial" w:cs="Arial"/>
          <w:sz w:val="22"/>
          <w:szCs w:val="22"/>
        </w:rPr>
        <w:t xml:space="preserve">launch of the </w:t>
      </w:r>
      <w:r w:rsidR="00A629B3" w:rsidRPr="000163A4">
        <w:rPr>
          <w:rFonts w:ascii="Arial" w:hAnsi="Arial" w:cs="Arial"/>
          <w:sz w:val="22"/>
          <w:szCs w:val="22"/>
        </w:rPr>
        <w:t>‘Tell US’ campaign</w:t>
      </w:r>
      <w:r w:rsidR="008C478C" w:rsidRPr="000163A4">
        <w:rPr>
          <w:rFonts w:ascii="Arial" w:hAnsi="Arial" w:cs="Arial"/>
          <w:sz w:val="22"/>
          <w:szCs w:val="22"/>
        </w:rPr>
        <w:t>;</w:t>
      </w:r>
    </w:p>
    <w:p w14:paraId="5C6A2956" w14:textId="77777777" w:rsidR="000163A4" w:rsidRPr="000163A4" w:rsidRDefault="000163A4" w:rsidP="000163A4">
      <w:pPr>
        <w:pStyle w:val="ListParagraph"/>
        <w:ind w:left="1843"/>
        <w:contextualSpacing/>
        <w:jc w:val="both"/>
        <w:rPr>
          <w:rFonts w:ascii="Arial" w:hAnsi="Arial" w:cs="Arial"/>
          <w:color w:val="000000" w:themeColor="text1"/>
          <w:sz w:val="22"/>
          <w:szCs w:val="22"/>
        </w:rPr>
      </w:pPr>
    </w:p>
    <w:p w14:paraId="5C6A2957" w14:textId="77777777" w:rsidR="00A629B3" w:rsidRPr="000163A4" w:rsidRDefault="00B93D2D" w:rsidP="000163A4">
      <w:pPr>
        <w:pStyle w:val="NormalWeb"/>
        <w:numPr>
          <w:ilvl w:val="0"/>
          <w:numId w:val="27"/>
        </w:numPr>
        <w:spacing w:before="0" w:beforeAutospacing="0" w:after="0" w:afterAutospacing="0"/>
        <w:ind w:left="1843"/>
        <w:jc w:val="both"/>
        <w:rPr>
          <w:rFonts w:ascii="Arial" w:hAnsi="Arial" w:cs="Arial"/>
          <w:sz w:val="22"/>
          <w:szCs w:val="22"/>
        </w:rPr>
      </w:pPr>
      <w:r w:rsidRPr="000163A4">
        <w:rPr>
          <w:rFonts w:ascii="Arial" w:hAnsi="Arial" w:cs="Arial"/>
          <w:sz w:val="22"/>
          <w:szCs w:val="22"/>
        </w:rPr>
        <w:t xml:space="preserve">the establishment of </w:t>
      </w:r>
      <w:r w:rsidR="00A629B3" w:rsidRPr="000163A4">
        <w:rPr>
          <w:rFonts w:ascii="Arial" w:hAnsi="Arial" w:cs="Arial"/>
          <w:sz w:val="22"/>
          <w:szCs w:val="22"/>
        </w:rPr>
        <w:t>more academic</w:t>
      </w:r>
      <w:r w:rsidR="004658B6">
        <w:rPr>
          <w:rFonts w:ascii="Arial" w:hAnsi="Arial" w:cs="Arial"/>
          <w:sz w:val="22"/>
          <w:szCs w:val="22"/>
        </w:rPr>
        <w:t>-</w:t>
      </w:r>
      <w:r w:rsidR="00A629B3" w:rsidRPr="000163A4">
        <w:rPr>
          <w:rFonts w:ascii="Arial" w:hAnsi="Arial" w:cs="Arial"/>
          <w:sz w:val="22"/>
          <w:szCs w:val="22"/>
        </w:rPr>
        <w:t>based societies to help create wor</w:t>
      </w:r>
      <w:r w:rsidR="008C478C" w:rsidRPr="000163A4">
        <w:rPr>
          <w:rFonts w:ascii="Arial" w:hAnsi="Arial" w:cs="Arial"/>
          <w:sz w:val="22"/>
          <w:szCs w:val="22"/>
        </w:rPr>
        <w:t xml:space="preserve">king communities within </w:t>
      </w:r>
      <w:r w:rsidR="004658B6">
        <w:rPr>
          <w:rFonts w:ascii="Arial" w:hAnsi="Arial" w:cs="Arial"/>
          <w:sz w:val="22"/>
          <w:szCs w:val="22"/>
        </w:rPr>
        <w:t>S</w:t>
      </w:r>
      <w:r w:rsidR="008C478C" w:rsidRPr="000163A4">
        <w:rPr>
          <w:rFonts w:ascii="Arial" w:hAnsi="Arial" w:cs="Arial"/>
          <w:sz w:val="22"/>
          <w:szCs w:val="22"/>
        </w:rPr>
        <w:t>chools;</w:t>
      </w:r>
    </w:p>
    <w:p w14:paraId="5C6A2959" w14:textId="77777777" w:rsidR="00A629B3" w:rsidRPr="000163A4" w:rsidRDefault="00A629B3" w:rsidP="000163A4">
      <w:pPr>
        <w:pStyle w:val="NormalWeb"/>
        <w:numPr>
          <w:ilvl w:val="0"/>
          <w:numId w:val="27"/>
        </w:numPr>
        <w:spacing w:before="0" w:beforeAutospacing="0" w:after="0" w:afterAutospacing="0"/>
        <w:ind w:left="1843"/>
        <w:jc w:val="both"/>
        <w:rPr>
          <w:rFonts w:ascii="Arial" w:hAnsi="Arial" w:cs="Arial"/>
          <w:sz w:val="22"/>
          <w:szCs w:val="22"/>
        </w:rPr>
      </w:pPr>
      <w:r w:rsidRPr="000163A4">
        <w:rPr>
          <w:rFonts w:ascii="Arial" w:hAnsi="Arial" w:cs="Arial"/>
          <w:sz w:val="22"/>
          <w:szCs w:val="22"/>
        </w:rPr>
        <w:lastRenderedPageBreak/>
        <w:t>Student Safety and Wellbeing</w:t>
      </w:r>
      <w:r w:rsidR="008C478C" w:rsidRPr="000163A4">
        <w:rPr>
          <w:rFonts w:ascii="Arial" w:hAnsi="Arial" w:cs="Arial"/>
          <w:sz w:val="22"/>
          <w:szCs w:val="22"/>
        </w:rPr>
        <w:t xml:space="preserve"> </w:t>
      </w:r>
      <w:r w:rsidR="00B93D2D" w:rsidRPr="000163A4">
        <w:rPr>
          <w:rFonts w:ascii="Arial" w:hAnsi="Arial" w:cs="Arial"/>
          <w:sz w:val="22"/>
          <w:szCs w:val="22"/>
        </w:rPr>
        <w:t xml:space="preserve">including the </w:t>
      </w:r>
      <w:r w:rsidRPr="000163A4">
        <w:rPr>
          <w:rFonts w:ascii="Arial" w:hAnsi="Arial" w:cs="Arial"/>
          <w:sz w:val="22"/>
          <w:szCs w:val="22"/>
        </w:rPr>
        <w:t>continu</w:t>
      </w:r>
      <w:r w:rsidR="008C478C" w:rsidRPr="000163A4">
        <w:rPr>
          <w:rFonts w:ascii="Arial" w:hAnsi="Arial" w:cs="Arial"/>
          <w:sz w:val="22"/>
          <w:szCs w:val="22"/>
        </w:rPr>
        <w:t xml:space="preserve">ation of the </w:t>
      </w:r>
      <w:r w:rsidRPr="000163A4">
        <w:rPr>
          <w:rFonts w:ascii="Arial" w:hAnsi="Arial" w:cs="Arial"/>
          <w:sz w:val="22"/>
          <w:szCs w:val="22"/>
        </w:rPr>
        <w:t>student safety initiative built around the</w:t>
      </w:r>
      <w:r w:rsidR="008C478C" w:rsidRPr="000163A4">
        <w:rPr>
          <w:rFonts w:ascii="Arial" w:hAnsi="Arial" w:cs="Arial"/>
          <w:sz w:val="22"/>
          <w:szCs w:val="22"/>
        </w:rPr>
        <w:t xml:space="preserve"> night time economy in Cardiff;</w:t>
      </w:r>
    </w:p>
    <w:p w14:paraId="5C6A295A" w14:textId="77777777" w:rsidR="00A629B3" w:rsidRPr="000163A4" w:rsidRDefault="00A629B3" w:rsidP="000163A4">
      <w:pPr>
        <w:pStyle w:val="NormalWeb"/>
        <w:spacing w:before="0" w:beforeAutospacing="0" w:after="0" w:afterAutospacing="0"/>
        <w:ind w:left="1843"/>
        <w:jc w:val="both"/>
        <w:rPr>
          <w:rFonts w:ascii="Arial" w:hAnsi="Arial" w:cs="Arial"/>
          <w:sz w:val="22"/>
          <w:szCs w:val="22"/>
        </w:rPr>
      </w:pPr>
    </w:p>
    <w:p w14:paraId="5C6A295B" w14:textId="77777777" w:rsidR="00A629B3" w:rsidRPr="000163A4" w:rsidRDefault="00B93D2D" w:rsidP="000163A4">
      <w:pPr>
        <w:pStyle w:val="NormalWeb"/>
        <w:numPr>
          <w:ilvl w:val="0"/>
          <w:numId w:val="27"/>
        </w:numPr>
        <w:spacing w:before="0" w:beforeAutospacing="0" w:after="0" w:afterAutospacing="0"/>
        <w:ind w:left="1843"/>
        <w:jc w:val="both"/>
        <w:rPr>
          <w:rFonts w:ascii="Arial" w:hAnsi="Arial" w:cs="Arial"/>
          <w:color w:val="000000" w:themeColor="text1"/>
          <w:sz w:val="22"/>
          <w:szCs w:val="22"/>
        </w:rPr>
      </w:pPr>
      <w:r w:rsidRPr="000163A4">
        <w:rPr>
          <w:rFonts w:ascii="Arial" w:hAnsi="Arial" w:cs="Arial"/>
          <w:sz w:val="22"/>
          <w:szCs w:val="22"/>
        </w:rPr>
        <w:t xml:space="preserve">in respect of </w:t>
      </w:r>
      <w:r w:rsidR="00A629B3" w:rsidRPr="000163A4">
        <w:rPr>
          <w:rFonts w:ascii="Arial" w:hAnsi="Arial" w:cs="Arial"/>
          <w:sz w:val="22"/>
          <w:szCs w:val="22"/>
        </w:rPr>
        <w:t>Mental Health</w:t>
      </w:r>
      <w:r w:rsidRPr="000163A4">
        <w:rPr>
          <w:rFonts w:ascii="Arial" w:hAnsi="Arial" w:cs="Arial"/>
          <w:sz w:val="22"/>
          <w:szCs w:val="22"/>
        </w:rPr>
        <w:t xml:space="preserve">, the </w:t>
      </w:r>
      <w:r w:rsidR="00A629B3" w:rsidRPr="000163A4">
        <w:rPr>
          <w:rFonts w:ascii="Arial" w:hAnsi="Arial" w:cs="Arial"/>
          <w:sz w:val="22"/>
          <w:szCs w:val="22"/>
        </w:rPr>
        <w:t>continu</w:t>
      </w:r>
      <w:r w:rsidR="008C478C" w:rsidRPr="000163A4">
        <w:rPr>
          <w:rFonts w:ascii="Arial" w:hAnsi="Arial" w:cs="Arial"/>
          <w:sz w:val="22"/>
          <w:szCs w:val="22"/>
        </w:rPr>
        <w:t xml:space="preserve">ation of </w:t>
      </w:r>
      <w:r w:rsidR="00A629B3" w:rsidRPr="000163A4">
        <w:rPr>
          <w:rFonts w:ascii="Arial" w:hAnsi="Arial" w:cs="Arial"/>
          <w:sz w:val="22"/>
          <w:szCs w:val="22"/>
        </w:rPr>
        <w:t>work w</w:t>
      </w:r>
      <w:r w:rsidR="008C478C" w:rsidRPr="000163A4">
        <w:rPr>
          <w:rFonts w:ascii="Arial" w:hAnsi="Arial" w:cs="Arial"/>
          <w:sz w:val="22"/>
          <w:szCs w:val="22"/>
        </w:rPr>
        <w:t xml:space="preserve">ith Time to Change Wales and </w:t>
      </w:r>
      <w:r w:rsidRPr="000163A4">
        <w:rPr>
          <w:rFonts w:ascii="Arial" w:hAnsi="Arial" w:cs="Arial"/>
          <w:sz w:val="22"/>
          <w:szCs w:val="22"/>
        </w:rPr>
        <w:t xml:space="preserve">the </w:t>
      </w:r>
      <w:r w:rsidR="00095210" w:rsidRPr="000163A4">
        <w:rPr>
          <w:rFonts w:ascii="Arial" w:hAnsi="Arial" w:cs="Arial"/>
          <w:sz w:val="22"/>
          <w:szCs w:val="22"/>
        </w:rPr>
        <w:t>commitment</w:t>
      </w:r>
      <w:r w:rsidR="008C478C" w:rsidRPr="000163A4">
        <w:rPr>
          <w:rFonts w:ascii="Arial" w:hAnsi="Arial" w:cs="Arial"/>
          <w:sz w:val="22"/>
          <w:szCs w:val="22"/>
        </w:rPr>
        <w:t xml:space="preserve"> </w:t>
      </w:r>
      <w:r w:rsidR="00A629B3" w:rsidRPr="000163A4">
        <w:rPr>
          <w:rFonts w:ascii="Arial" w:hAnsi="Arial" w:cs="Arial"/>
          <w:sz w:val="22"/>
          <w:szCs w:val="22"/>
        </w:rPr>
        <w:t>to financing a Student Minds group including the recruitment and training of stud</w:t>
      </w:r>
      <w:r w:rsidR="008C478C" w:rsidRPr="000163A4">
        <w:rPr>
          <w:rFonts w:ascii="Arial" w:hAnsi="Arial" w:cs="Arial"/>
          <w:sz w:val="22"/>
          <w:szCs w:val="22"/>
        </w:rPr>
        <w:t>ents for peer to peer mentoring;</w:t>
      </w:r>
      <w:r w:rsidR="00A629B3" w:rsidRPr="000163A4">
        <w:rPr>
          <w:rFonts w:ascii="Arial" w:hAnsi="Arial" w:cs="Arial"/>
          <w:sz w:val="22"/>
          <w:szCs w:val="22"/>
        </w:rPr>
        <w:t xml:space="preserve"> </w:t>
      </w:r>
    </w:p>
    <w:p w14:paraId="5C6A295C" w14:textId="77777777" w:rsidR="008C478C" w:rsidRPr="000163A4" w:rsidRDefault="008C478C" w:rsidP="000163A4">
      <w:pPr>
        <w:pStyle w:val="NormalWeb"/>
        <w:spacing w:before="0" w:beforeAutospacing="0" w:after="0" w:afterAutospacing="0"/>
        <w:ind w:left="1843"/>
        <w:jc w:val="both"/>
        <w:rPr>
          <w:rFonts w:ascii="Arial" w:hAnsi="Arial" w:cs="Arial"/>
          <w:color w:val="000000" w:themeColor="text1"/>
          <w:sz w:val="22"/>
          <w:szCs w:val="22"/>
        </w:rPr>
      </w:pPr>
    </w:p>
    <w:p w14:paraId="5C6A295D" w14:textId="77777777" w:rsidR="00A629B3" w:rsidRPr="000163A4" w:rsidRDefault="00B93D2D" w:rsidP="000163A4">
      <w:pPr>
        <w:pStyle w:val="NormalWeb"/>
        <w:numPr>
          <w:ilvl w:val="0"/>
          <w:numId w:val="27"/>
        </w:numPr>
        <w:spacing w:before="0" w:beforeAutospacing="0" w:after="0" w:afterAutospacing="0"/>
        <w:ind w:left="1843"/>
        <w:jc w:val="both"/>
        <w:rPr>
          <w:rFonts w:ascii="Arial" w:hAnsi="Arial" w:cs="Arial"/>
          <w:color w:val="000000" w:themeColor="text1"/>
          <w:sz w:val="22"/>
          <w:szCs w:val="22"/>
        </w:rPr>
      </w:pPr>
      <w:r w:rsidRPr="000163A4">
        <w:rPr>
          <w:rFonts w:ascii="Arial" w:hAnsi="Arial" w:cs="Arial"/>
          <w:color w:val="000000" w:themeColor="text1"/>
          <w:sz w:val="22"/>
          <w:szCs w:val="22"/>
        </w:rPr>
        <w:t xml:space="preserve">planned </w:t>
      </w:r>
      <w:r w:rsidR="008C478C" w:rsidRPr="000163A4">
        <w:rPr>
          <w:rFonts w:ascii="Arial" w:hAnsi="Arial" w:cs="Arial"/>
          <w:color w:val="000000" w:themeColor="text1"/>
          <w:sz w:val="22"/>
          <w:szCs w:val="22"/>
        </w:rPr>
        <w:t xml:space="preserve">growth in </w:t>
      </w:r>
      <w:r w:rsidR="00FE62FF" w:rsidRPr="000163A4">
        <w:rPr>
          <w:rFonts w:ascii="Arial" w:hAnsi="Arial" w:cs="Arial"/>
          <w:color w:val="000000" w:themeColor="text1"/>
          <w:sz w:val="22"/>
          <w:szCs w:val="22"/>
        </w:rPr>
        <w:t xml:space="preserve">the </w:t>
      </w:r>
      <w:r w:rsidR="00AB0DE5" w:rsidRPr="000163A4">
        <w:rPr>
          <w:rFonts w:ascii="Arial" w:hAnsi="Arial" w:cs="Arial"/>
          <w:color w:val="000000" w:themeColor="text1"/>
          <w:sz w:val="22"/>
          <w:szCs w:val="22"/>
        </w:rPr>
        <w:t>level</w:t>
      </w:r>
      <w:r w:rsidR="00FE62FF" w:rsidRPr="000163A4">
        <w:rPr>
          <w:rFonts w:ascii="Arial" w:hAnsi="Arial" w:cs="Arial"/>
          <w:color w:val="000000" w:themeColor="text1"/>
          <w:sz w:val="22"/>
          <w:szCs w:val="22"/>
        </w:rPr>
        <w:t xml:space="preserve"> of </w:t>
      </w:r>
      <w:r w:rsidR="000C523F" w:rsidRPr="000163A4">
        <w:rPr>
          <w:rFonts w:ascii="Arial" w:hAnsi="Arial" w:cs="Arial"/>
          <w:color w:val="000000" w:themeColor="text1"/>
          <w:sz w:val="22"/>
          <w:szCs w:val="22"/>
        </w:rPr>
        <w:t>s</w:t>
      </w:r>
      <w:r w:rsidR="00A629B3" w:rsidRPr="000163A4">
        <w:rPr>
          <w:rFonts w:ascii="Arial" w:hAnsi="Arial" w:cs="Arial"/>
          <w:color w:val="000000" w:themeColor="text1"/>
          <w:sz w:val="22"/>
          <w:szCs w:val="22"/>
        </w:rPr>
        <w:t>tudent engage</w:t>
      </w:r>
      <w:r w:rsidR="000C523F" w:rsidRPr="000163A4">
        <w:rPr>
          <w:rFonts w:ascii="Arial" w:hAnsi="Arial" w:cs="Arial"/>
          <w:color w:val="000000" w:themeColor="text1"/>
          <w:sz w:val="22"/>
          <w:szCs w:val="22"/>
        </w:rPr>
        <w:t>ment</w:t>
      </w:r>
      <w:r w:rsidR="00FE62FF" w:rsidRPr="000163A4">
        <w:rPr>
          <w:rFonts w:ascii="Arial" w:hAnsi="Arial" w:cs="Arial"/>
          <w:color w:val="000000" w:themeColor="text1"/>
          <w:sz w:val="22"/>
          <w:szCs w:val="22"/>
        </w:rPr>
        <w:t xml:space="preserve"> in volunteering projects.</w:t>
      </w:r>
      <w:r w:rsidR="00A629B3" w:rsidRPr="000163A4">
        <w:rPr>
          <w:rFonts w:ascii="Arial" w:hAnsi="Arial" w:cs="Arial"/>
          <w:color w:val="000000" w:themeColor="text1"/>
          <w:sz w:val="22"/>
          <w:szCs w:val="22"/>
        </w:rPr>
        <w:t xml:space="preserve"> </w:t>
      </w:r>
    </w:p>
    <w:p w14:paraId="5C6A295E" w14:textId="77777777" w:rsidR="00A629B3" w:rsidRPr="000163A4" w:rsidRDefault="00A629B3" w:rsidP="000163A4">
      <w:pPr>
        <w:pStyle w:val="NormalWeb"/>
        <w:spacing w:before="0" w:beforeAutospacing="0" w:after="0" w:afterAutospacing="0"/>
        <w:ind w:left="1843"/>
        <w:jc w:val="both"/>
        <w:rPr>
          <w:rFonts w:ascii="Arial" w:hAnsi="Arial" w:cs="Arial"/>
          <w:color w:val="000000" w:themeColor="text1"/>
          <w:sz w:val="22"/>
          <w:szCs w:val="22"/>
        </w:rPr>
      </w:pPr>
    </w:p>
    <w:p w14:paraId="5C6A295F" w14:textId="77777777" w:rsidR="00A629B3" w:rsidRPr="003152C0" w:rsidRDefault="00FE62FF" w:rsidP="00B93D2D">
      <w:pPr>
        <w:pStyle w:val="NormalWeb"/>
        <w:spacing w:before="0" w:beforeAutospacing="0" w:after="0" w:afterAutospacing="0"/>
        <w:ind w:left="1440"/>
        <w:jc w:val="both"/>
        <w:rPr>
          <w:rFonts w:ascii="Arial" w:hAnsi="Arial" w:cs="Arial"/>
          <w:color w:val="000000" w:themeColor="text1"/>
          <w:sz w:val="22"/>
          <w:szCs w:val="22"/>
        </w:rPr>
      </w:pPr>
      <w:r>
        <w:rPr>
          <w:rFonts w:ascii="Arial" w:hAnsi="Arial" w:cs="Arial"/>
          <w:color w:val="000000" w:themeColor="text1"/>
          <w:sz w:val="22"/>
          <w:szCs w:val="22"/>
        </w:rPr>
        <w:t>I</w:t>
      </w:r>
      <w:r w:rsidR="00B93D2D">
        <w:rPr>
          <w:rFonts w:ascii="Arial" w:hAnsi="Arial" w:cs="Arial"/>
          <w:color w:val="000000" w:themeColor="text1"/>
          <w:sz w:val="22"/>
          <w:szCs w:val="22"/>
        </w:rPr>
        <w:t xml:space="preserve">t was reported that the </w:t>
      </w:r>
      <w:r w:rsidR="00A629B3" w:rsidRPr="003152C0">
        <w:rPr>
          <w:rFonts w:ascii="Arial" w:hAnsi="Arial" w:cs="Arial"/>
          <w:color w:val="000000" w:themeColor="text1"/>
          <w:sz w:val="22"/>
          <w:szCs w:val="22"/>
        </w:rPr>
        <w:t xml:space="preserve">annual Students’ Union </w:t>
      </w:r>
      <w:r w:rsidR="004658B6">
        <w:rPr>
          <w:rFonts w:ascii="Arial" w:hAnsi="Arial" w:cs="Arial"/>
          <w:color w:val="000000" w:themeColor="text1"/>
          <w:sz w:val="22"/>
          <w:szCs w:val="22"/>
        </w:rPr>
        <w:t>P</w:t>
      </w:r>
      <w:r w:rsidR="00A629B3" w:rsidRPr="003152C0">
        <w:rPr>
          <w:rFonts w:ascii="Arial" w:hAnsi="Arial" w:cs="Arial"/>
          <w:color w:val="000000" w:themeColor="text1"/>
          <w:sz w:val="22"/>
          <w:szCs w:val="22"/>
        </w:rPr>
        <w:t xml:space="preserve">artner </w:t>
      </w:r>
      <w:r w:rsidR="004658B6">
        <w:rPr>
          <w:rFonts w:ascii="Arial" w:hAnsi="Arial" w:cs="Arial"/>
          <w:color w:val="000000" w:themeColor="text1"/>
          <w:sz w:val="22"/>
          <w:szCs w:val="22"/>
        </w:rPr>
        <w:t>V</w:t>
      </w:r>
      <w:r w:rsidR="00A629B3" w:rsidRPr="003152C0">
        <w:rPr>
          <w:rFonts w:ascii="Arial" w:hAnsi="Arial" w:cs="Arial"/>
          <w:color w:val="000000" w:themeColor="text1"/>
          <w:sz w:val="22"/>
          <w:szCs w:val="22"/>
        </w:rPr>
        <w:t xml:space="preserve">isit </w:t>
      </w:r>
      <w:r w:rsidR="00DA550E">
        <w:rPr>
          <w:rFonts w:ascii="Arial" w:hAnsi="Arial" w:cs="Arial"/>
          <w:color w:val="000000" w:themeColor="text1"/>
          <w:sz w:val="22"/>
          <w:szCs w:val="22"/>
        </w:rPr>
        <w:t>w</w:t>
      </w:r>
      <w:r w:rsidR="00B93D2D">
        <w:rPr>
          <w:rFonts w:ascii="Arial" w:hAnsi="Arial" w:cs="Arial"/>
          <w:color w:val="000000" w:themeColor="text1"/>
          <w:sz w:val="22"/>
          <w:szCs w:val="22"/>
        </w:rPr>
        <w:t xml:space="preserve">as to </w:t>
      </w:r>
      <w:r w:rsidR="00A629B3" w:rsidRPr="003152C0">
        <w:rPr>
          <w:rFonts w:ascii="Arial" w:hAnsi="Arial" w:cs="Arial"/>
          <w:color w:val="000000" w:themeColor="text1"/>
          <w:sz w:val="22"/>
          <w:szCs w:val="22"/>
        </w:rPr>
        <w:t>tak</w:t>
      </w:r>
      <w:r w:rsidR="00DA550E">
        <w:rPr>
          <w:rFonts w:ascii="Arial" w:hAnsi="Arial" w:cs="Arial"/>
          <w:color w:val="000000" w:themeColor="text1"/>
          <w:sz w:val="22"/>
          <w:szCs w:val="22"/>
        </w:rPr>
        <w:t>e</w:t>
      </w:r>
      <w:r w:rsidR="00A629B3" w:rsidRPr="003152C0">
        <w:rPr>
          <w:rFonts w:ascii="Arial" w:hAnsi="Arial" w:cs="Arial"/>
          <w:color w:val="000000" w:themeColor="text1"/>
          <w:sz w:val="22"/>
          <w:szCs w:val="22"/>
        </w:rPr>
        <w:t xml:space="preserve"> place between the 19 October and 1 November </w:t>
      </w:r>
      <w:r w:rsidR="004658B6">
        <w:rPr>
          <w:rFonts w:ascii="Arial" w:hAnsi="Arial" w:cs="Arial"/>
          <w:color w:val="000000" w:themeColor="text1"/>
          <w:sz w:val="22"/>
          <w:szCs w:val="22"/>
        </w:rPr>
        <w:t xml:space="preserve">2017 </w:t>
      </w:r>
      <w:r w:rsidR="00A629B3" w:rsidRPr="003152C0">
        <w:rPr>
          <w:rFonts w:ascii="Arial" w:hAnsi="Arial" w:cs="Arial"/>
          <w:color w:val="000000" w:themeColor="text1"/>
          <w:sz w:val="22"/>
          <w:szCs w:val="22"/>
        </w:rPr>
        <w:t xml:space="preserve">with visits to </w:t>
      </w:r>
      <w:r w:rsidR="00B93D2D">
        <w:rPr>
          <w:rFonts w:ascii="Arial" w:hAnsi="Arial" w:cs="Arial"/>
          <w:color w:val="000000" w:themeColor="text1"/>
          <w:sz w:val="22"/>
          <w:szCs w:val="22"/>
        </w:rPr>
        <w:t xml:space="preserve">institutions </w:t>
      </w:r>
      <w:r w:rsidR="00A629B3" w:rsidRPr="003152C0">
        <w:rPr>
          <w:rFonts w:ascii="Arial" w:hAnsi="Arial" w:cs="Arial"/>
          <w:color w:val="000000" w:themeColor="text1"/>
          <w:sz w:val="22"/>
          <w:szCs w:val="22"/>
        </w:rPr>
        <w:t>in</w:t>
      </w:r>
      <w:r w:rsidR="00DA550E">
        <w:rPr>
          <w:rFonts w:ascii="Arial" w:hAnsi="Arial" w:cs="Arial"/>
          <w:color w:val="000000" w:themeColor="text1"/>
          <w:sz w:val="22"/>
          <w:szCs w:val="22"/>
        </w:rPr>
        <w:t xml:space="preserve"> I</w:t>
      </w:r>
      <w:r w:rsidR="00A629B3" w:rsidRPr="003152C0">
        <w:rPr>
          <w:rFonts w:ascii="Arial" w:hAnsi="Arial" w:cs="Arial"/>
          <w:color w:val="000000" w:themeColor="text1"/>
          <w:sz w:val="22"/>
          <w:szCs w:val="22"/>
        </w:rPr>
        <w:t xml:space="preserve">ndia, Sri Lanka and Singapore. </w:t>
      </w:r>
    </w:p>
    <w:p w14:paraId="5C6A2960" w14:textId="77777777" w:rsidR="00A629B3" w:rsidRPr="003152C0" w:rsidRDefault="00A629B3" w:rsidP="00707BF5">
      <w:pPr>
        <w:pStyle w:val="NormalWeb"/>
        <w:spacing w:before="0" w:beforeAutospacing="0" w:after="0" w:afterAutospacing="0"/>
        <w:ind w:left="1440"/>
        <w:jc w:val="both"/>
        <w:rPr>
          <w:rFonts w:ascii="Arial" w:hAnsi="Arial" w:cs="Arial"/>
          <w:color w:val="FF0000"/>
          <w:sz w:val="22"/>
          <w:szCs w:val="22"/>
        </w:rPr>
      </w:pPr>
    </w:p>
    <w:p w14:paraId="5C6A2961" w14:textId="77777777" w:rsidR="00C97EDF" w:rsidRDefault="00C97EDF" w:rsidP="00707BF5">
      <w:pPr>
        <w:spacing w:after="0" w:line="240" w:lineRule="auto"/>
        <w:ind w:left="720" w:firstLine="720"/>
        <w:contextualSpacing/>
        <w:jc w:val="both"/>
        <w:rPr>
          <w:rFonts w:ascii="Arial" w:hAnsi="Arial" w:cs="Arial"/>
        </w:rPr>
      </w:pPr>
      <w:r w:rsidRPr="00C97EDF">
        <w:rPr>
          <w:rFonts w:ascii="Arial" w:hAnsi="Arial" w:cs="Arial"/>
          <w:b/>
          <w:u w:val="single"/>
        </w:rPr>
        <w:t>Re</w:t>
      </w:r>
      <w:r w:rsidR="00B93D2D">
        <w:rPr>
          <w:rFonts w:ascii="Arial" w:hAnsi="Arial" w:cs="Arial"/>
          <w:b/>
          <w:u w:val="single"/>
        </w:rPr>
        <w:t>solved</w:t>
      </w:r>
      <w:r>
        <w:rPr>
          <w:rFonts w:ascii="Arial" w:hAnsi="Arial" w:cs="Arial"/>
        </w:rPr>
        <w:t xml:space="preserve"> that the report </w:t>
      </w:r>
      <w:r w:rsidR="00B93D2D">
        <w:rPr>
          <w:rFonts w:ascii="Arial" w:hAnsi="Arial" w:cs="Arial"/>
        </w:rPr>
        <w:t xml:space="preserve">be </w:t>
      </w:r>
      <w:r>
        <w:rPr>
          <w:rFonts w:ascii="Arial" w:hAnsi="Arial" w:cs="Arial"/>
        </w:rPr>
        <w:t>noted.</w:t>
      </w:r>
    </w:p>
    <w:p w14:paraId="5C6A2962" w14:textId="77777777" w:rsidR="00A629B3" w:rsidRDefault="00A629B3" w:rsidP="00707BF5">
      <w:pPr>
        <w:pStyle w:val="NormalWeb"/>
        <w:spacing w:before="0" w:beforeAutospacing="0" w:after="0" w:afterAutospacing="0"/>
        <w:jc w:val="both"/>
        <w:rPr>
          <w:rFonts w:ascii="Arial" w:hAnsi="Arial" w:cs="Arial"/>
          <w:color w:val="000000"/>
          <w:sz w:val="22"/>
          <w:szCs w:val="22"/>
        </w:rPr>
      </w:pPr>
    </w:p>
    <w:p w14:paraId="5C6A2964" w14:textId="77777777" w:rsidR="00F464BC" w:rsidRDefault="00A46B11" w:rsidP="00707BF5">
      <w:pPr>
        <w:pStyle w:val="NormalWeb"/>
        <w:tabs>
          <w:tab w:val="left" w:pos="709"/>
        </w:tabs>
        <w:spacing w:before="0" w:beforeAutospacing="0" w:after="0" w:afterAutospacing="0"/>
        <w:jc w:val="both"/>
        <w:rPr>
          <w:rFonts w:ascii="Arial" w:hAnsi="Arial" w:cs="Arial"/>
          <w:color w:val="000000"/>
          <w:sz w:val="22"/>
          <w:szCs w:val="22"/>
        </w:rPr>
      </w:pPr>
      <w:r>
        <w:rPr>
          <w:rFonts w:ascii="Arial" w:hAnsi="Arial" w:cs="Arial"/>
          <w:b/>
          <w:color w:val="000000"/>
          <w:sz w:val="22"/>
          <w:szCs w:val="22"/>
        </w:rPr>
        <w:t>1</w:t>
      </w:r>
      <w:r w:rsidR="00F464BC" w:rsidRPr="00D94792">
        <w:rPr>
          <w:rFonts w:ascii="Arial" w:hAnsi="Arial" w:cs="Arial"/>
          <w:b/>
          <w:color w:val="000000"/>
          <w:sz w:val="22"/>
          <w:szCs w:val="22"/>
        </w:rPr>
        <w:t>6</w:t>
      </w:r>
      <w:r>
        <w:rPr>
          <w:rFonts w:ascii="Arial" w:hAnsi="Arial" w:cs="Arial"/>
          <w:b/>
          <w:color w:val="000000"/>
          <w:sz w:val="22"/>
          <w:szCs w:val="22"/>
        </w:rPr>
        <w:t>47</w:t>
      </w:r>
      <w:r w:rsidR="00F464BC" w:rsidRPr="00D94792">
        <w:rPr>
          <w:rFonts w:ascii="Arial" w:hAnsi="Arial" w:cs="Arial"/>
          <w:b/>
          <w:color w:val="000000"/>
          <w:sz w:val="22"/>
          <w:szCs w:val="22"/>
        </w:rPr>
        <w:t>.</w:t>
      </w:r>
      <w:r w:rsidR="00F464BC">
        <w:rPr>
          <w:rFonts w:ascii="Arial" w:hAnsi="Arial" w:cs="Arial"/>
          <w:color w:val="000000"/>
          <w:sz w:val="22"/>
          <w:szCs w:val="22"/>
        </w:rPr>
        <w:tab/>
      </w:r>
      <w:r w:rsidR="00F464BC" w:rsidRPr="00DA550E">
        <w:rPr>
          <w:rFonts w:ascii="Arial" w:hAnsi="Arial" w:cs="Arial"/>
          <w:b/>
          <w:color w:val="000000"/>
          <w:sz w:val="22"/>
          <w:szCs w:val="22"/>
          <w:u w:val="single"/>
        </w:rPr>
        <w:t xml:space="preserve">Draft </w:t>
      </w:r>
      <w:r w:rsidR="00095210" w:rsidRPr="00DA550E">
        <w:rPr>
          <w:rFonts w:ascii="Arial" w:hAnsi="Arial" w:cs="Arial"/>
          <w:b/>
          <w:color w:val="000000"/>
          <w:sz w:val="22"/>
          <w:szCs w:val="22"/>
          <w:u w:val="single"/>
        </w:rPr>
        <w:t>Outturn</w:t>
      </w:r>
      <w:r w:rsidR="00F464BC" w:rsidRPr="00DA550E">
        <w:rPr>
          <w:rFonts w:ascii="Arial" w:hAnsi="Arial" w:cs="Arial"/>
          <w:b/>
          <w:color w:val="000000"/>
          <w:sz w:val="22"/>
          <w:szCs w:val="22"/>
          <w:u w:val="single"/>
        </w:rPr>
        <w:t xml:space="preserve"> 2016/17: Final Review</w:t>
      </w:r>
      <w:r w:rsidR="00B1201D" w:rsidRPr="00DA550E">
        <w:rPr>
          <w:rFonts w:ascii="Arial" w:hAnsi="Arial" w:cs="Arial"/>
          <w:i/>
          <w:color w:val="000000"/>
          <w:sz w:val="22"/>
          <w:szCs w:val="22"/>
        </w:rPr>
        <w:t>.</w:t>
      </w:r>
    </w:p>
    <w:p w14:paraId="5C6A2965" w14:textId="77777777" w:rsidR="00D94792" w:rsidRDefault="00D94792" w:rsidP="00707BF5">
      <w:pPr>
        <w:pStyle w:val="NormalWeb"/>
        <w:spacing w:before="0" w:beforeAutospacing="0" w:after="0" w:afterAutospacing="0"/>
        <w:jc w:val="both"/>
        <w:rPr>
          <w:rFonts w:ascii="Arial" w:hAnsi="Arial" w:cs="Arial"/>
          <w:color w:val="000000"/>
          <w:sz w:val="22"/>
          <w:szCs w:val="22"/>
        </w:rPr>
      </w:pPr>
    </w:p>
    <w:p w14:paraId="5C6A2966" w14:textId="77777777" w:rsidR="00881C92" w:rsidRDefault="00085F3B" w:rsidP="00085F3B">
      <w:pPr>
        <w:pStyle w:val="NormalWeb"/>
        <w:spacing w:before="0" w:beforeAutospacing="0" w:after="0" w:afterAutospacing="0"/>
        <w:ind w:left="709"/>
        <w:jc w:val="both"/>
        <w:rPr>
          <w:rFonts w:ascii="Arial" w:hAnsi="Arial" w:cs="Arial"/>
          <w:sz w:val="22"/>
          <w:szCs w:val="22"/>
        </w:rPr>
      </w:pPr>
      <w:r w:rsidRPr="00881C92">
        <w:rPr>
          <w:rFonts w:ascii="Arial" w:hAnsi="Arial" w:cs="Arial"/>
          <w:color w:val="000000"/>
          <w:sz w:val="22"/>
          <w:szCs w:val="22"/>
        </w:rPr>
        <w:t>A written report</w:t>
      </w:r>
      <w:r w:rsidR="00881C92" w:rsidRPr="00881C92">
        <w:rPr>
          <w:rFonts w:ascii="Arial" w:hAnsi="Arial" w:cs="Arial"/>
          <w:color w:val="000000"/>
          <w:sz w:val="22"/>
          <w:szCs w:val="22"/>
        </w:rPr>
        <w:t xml:space="preserve">, which </w:t>
      </w:r>
      <w:r w:rsidR="00A629B3" w:rsidRPr="00881C92">
        <w:rPr>
          <w:rFonts w:ascii="Arial" w:hAnsi="Arial" w:cs="Arial"/>
          <w:sz w:val="22"/>
          <w:szCs w:val="22"/>
        </w:rPr>
        <w:t>represent</w:t>
      </w:r>
      <w:r w:rsidRPr="00881C92">
        <w:rPr>
          <w:rFonts w:ascii="Arial" w:hAnsi="Arial" w:cs="Arial"/>
          <w:sz w:val="22"/>
          <w:szCs w:val="22"/>
        </w:rPr>
        <w:t>ed</w:t>
      </w:r>
      <w:r w:rsidR="004658B6">
        <w:rPr>
          <w:rFonts w:ascii="Arial" w:hAnsi="Arial" w:cs="Arial"/>
          <w:sz w:val="22"/>
          <w:szCs w:val="22"/>
        </w:rPr>
        <w:t xml:space="preserve"> the draft </w:t>
      </w:r>
      <w:r w:rsidR="00A629B3" w:rsidRPr="00881C92">
        <w:rPr>
          <w:rFonts w:ascii="Arial" w:hAnsi="Arial" w:cs="Arial"/>
          <w:sz w:val="22"/>
          <w:szCs w:val="22"/>
        </w:rPr>
        <w:t>Management Accounts for 2016/2017</w:t>
      </w:r>
      <w:r w:rsidR="00881C92">
        <w:rPr>
          <w:rFonts w:ascii="Arial" w:hAnsi="Arial" w:cs="Arial"/>
          <w:sz w:val="22"/>
          <w:szCs w:val="22"/>
        </w:rPr>
        <w:t xml:space="preserve"> and focussed upon </w:t>
      </w:r>
      <w:r w:rsidR="00881C92" w:rsidRPr="00881C92">
        <w:rPr>
          <w:rFonts w:ascii="Arial" w:hAnsi="Arial" w:cs="Arial"/>
          <w:sz w:val="22"/>
          <w:szCs w:val="22"/>
        </w:rPr>
        <w:t xml:space="preserve">the performance of the Income &amp; Expenditure Account, </w:t>
      </w:r>
      <w:r w:rsidRPr="00881C92">
        <w:rPr>
          <w:rFonts w:ascii="Arial" w:hAnsi="Arial" w:cs="Arial"/>
          <w:sz w:val="22"/>
          <w:szCs w:val="22"/>
        </w:rPr>
        <w:t xml:space="preserve">was submitted for information </w:t>
      </w:r>
      <w:r w:rsidR="00A629B3" w:rsidRPr="00881C92">
        <w:rPr>
          <w:rFonts w:ascii="Arial" w:hAnsi="Arial" w:cs="Arial"/>
          <w:sz w:val="22"/>
          <w:szCs w:val="22"/>
        </w:rPr>
        <w:t xml:space="preserve">prior to the completion of the audit </w:t>
      </w:r>
      <w:r w:rsidRPr="00881C92">
        <w:rPr>
          <w:rFonts w:ascii="Arial" w:hAnsi="Arial" w:cs="Arial"/>
          <w:sz w:val="22"/>
          <w:szCs w:val="22"/>
        </w:rPr>
        <w:t>process</w:t>
      </w:r>
      <w:r w:rsidR="004658B6">
        <w:rPr>
          <w:rFonts w:ascii="Arial" w:hAnsi="Arial" w:cs="Arial"/>
          <w:sz w:val="22"/>
          <w:szCs w:val="22"/>
        </w:rPr>
        <w:t>.  The report was presented s</w:t>
      </w:r>
      <w:r w:rsidR="00A629B3" w:rsidRPr="00881C92">
        <w:rPr>
          <w:rFonts w:ascii="Arial" w:hAnsi="Arial" w:cs="Arial"/>
          <w:sz w:val="22"/>
          <w:szCs w:val="22"/>
        </w:rPr>
        <w:t xml:space="preserve">ubject to audit.  </w:t>
      </w:r>
      <w:r w:rsidRPr="00881C92">
        <w:rPr>
          <w:rFonts w:ascii="Arial" w:hAnsi="Arial" w:cs="Arial"/>
          <w:sz w:val="22"/>
          <w:szCs w:val="22"/>
        </w:rPr>
        <w:t xml:space="preserve">The report’s appendix </w:t>
      </w:r>
      <w:r w:rsidR="00A629B3" w:rsidRPr="00881C92">
        <w:rPr>
          <w:rFonts w:ascii="Arial" w:hAnsi="Arial" w:cs="Arial"/>
          <w:sz w:val="22"/>
          <w:szCs w:val="22"/>
        </w:rPr>
        <w:t>provide</w:t>
      </w:r>
      <w:r w:rsidRPr="00881C92">
        <w:rPr>
          <w:rFonts w:ascii="Arial" w:hAnsi="Arial" w:cs="Arial"/>
          <w:sz w:val="22"/>
          <w:szCs w:val="22"/>
        </w:rPr>
        <w:t>d</w:t>
      </w:r>
      <w:r w:rsidR="00A629B3" w:rsidRPr="00881C92">
        <w:rPr>
          <w:rFonts w:ascii="Arial" w:hAnsi="Arial" w:cs="Arial"/>
          <w:sz w:val="22"/>
          <w:szCs w:val="22"/>
        </w:rPr>
        <w:t xml:space="preserve"> summaries of the original budget and final forecast for the year, together with the summary of the actual financial performance during the year. </w:t>
      </w:r>
    </w:p>
    <w:p w14:paraId="5C6A2967" w14:textId="77777777" w:rsidR="00A629B3" w:rsidRPr="00881C92" w:rsidRDefault="00A629B3" w:rsidP="00085F3B">
      <w:pPr>
        <w:pStyle w:val="NormalWeb"/>
        <w:spacing w:before="0" w:beforeAutospacing="0" w:after="0" w:afterAutospacing="0"/>
        <w:ind w:left="709"/>
        <w:jc w:val="both"/>
        <w:rPr>
          <w:rFonts w:ascii="Arial" w:hAnsi="Arial" w:cs="Arial"/>
          <w:sz w:val="22"/>
          <w:szCs w:val="22"/>
        </w:rPr>
      </w:pPr>
      <w:r w:rsidRPr="00881C92">
        <w:rPr>
          <w:rFonts w:ascii="Arial" w:hAnsi="Arial" w:cs="Arial"/>
          <w:sz w:val="22"/>
          <w:szCs w:val="22"/>
        </w:rPr>
        <w:t xml:space="preserve"> </w:t>
      </w:r>
    </w:p>
    <w:p w14:paraId="5C6A2968" w14:textId="77777777" w:rsidR="00A629B3" w:rsidRDefault="00D94792" w:rsidP="00707BF5">
      <w:pPr>
        <w:tabs>
          <w:tab w:val="left" w:pos="709"/>
          <w:tab w:val="left" w:pos="2160"/>
          <w:tab w:val="left" w:pos="2880"/>
        </w:tabs>
        <w:spacing w:after="0" w:line="240" w:lineRule="auto"/>
        <w:ind w:left="709" w:hanging="142"/>
        <w:jc w:val="both"/>
        <w:rPr>
          <w:rFonts w:ascii="Arial" w:eastAsia="Calibri" w:hAnsi="Arial" w:cs="Arial"/>
          <w:lang w:val="en-US"/>
        </w:rPr>
      </w:pPr>
      <w:r w:rsidRPr="00881C92">
        <w:rPr>
          <w:rFonts w:ascii="Arial" w:hAnsi="Arial" w:cs="Arial"/>
        </w:rPr>
        <w:tab/>
      </w:r>
      <w:r w:rsidR="00881C92">
        <w:rPr>
          <w:rFonts w:ascii="Arial" w:hAnsi="Arial" w:cs="Arial"/>
        </w:rPr>
        <w:t xml:space="preserve">It was noted that the </w:t>
      </w:r>
      <w:r w:rsidR="00A629B3" w:rsidRPr="00881C92">
        <w:rPr>
          <w:rFonts w:ascii="Arial" w:eastAsia="Calibri" w:hAnsi="Arial" w:cs="Arial"/>
          <w:lang w:val="en-US"/>
        </w:rPr>
        <w:t xml:space="preserve">original budget </w:t>
      </w:r>
      <w:r w:rsidR="00881C92">
        <w:rPr>
          <w:rFonts w:ascii="Arial" w:eastAsia="Calibri" w:hAnsi="Arial" w:cs="Arial"/>
          <w:lang w:val="en-US"/>
        </w:rPr>
        <w:t xml:space="preserve">for 2016/17 had been </w:t>
      </w:r>
      <w:r w:rsidR="00A629B3" w:rsidRPr="00881C92">
        <w:rPr>
          <w:rFonts w:ascii="Arial" w:eastAsia="Calibri" w:hAnsi="Arial" w:cs="Arial"/>
          <w:lang w:val="en-US"/>
        </w:rPr>
        <w:t xml:space="preserve">a surplus of £1.1m with associated cash generation through operations of £5.7m. The first outturn reassessment during the autumn of 2016 </w:t>
      </w:r>
      <w:r w:rsidR="00881C92">
        <w:rPr>
          <w:rFonts w:ascii="Arial" w:eastAsia="Calibri" w:hAnsi="Arial" w:cs="Arial"/>
          <w:lang w:val="en-US"/>
        </w:rPr>
        <w:t xml:space="preserve">had </w:t>
      </w:r>
      <w:r w:rsidR="00A629B3" w:rsidRPr="00881C92">
        <w:rPr>
          <w:rFonts w:ascii="Arial" w:eastAsia="Calibri" w:hAnsi="Arial" w:cs="Arial"/>
          <w:lang w:val="en-US"/>
        </w:rPr>
        <w:t xml:space="preserve">resulted in a substantial negative revision to the original budget, to </w:t>
      </w:r>
      <w:r w:rsidR="00881C92">
        <w:rPr>
          <w:rFonts w:ascii="Arial" w:eastAsia="Calibri" w:hAnsi="Arial" w:cs="Arial"/>
          <w:lang w:val="en-US"/>
        </w:rPr>
        <w:t xml:space="preserve">forecast </w:t>
      </w:r>
      <w:r w:rsidR="00A629B3" w:rsidRPr="00881C92">
        <w:rPr>
          <w:rFonts w:ascii="Arial" w:eastAsia="Calibri" w:hAnsi="Arial" w:cs="Arial"/>
          <w:lang w:val="en-US"/>
        </w:rPr>
        <w:t xml:space="preserve">a projected deficit of £4.1m and reduced cash generation through operations of £4m. </w:t>
      </w:r>
      <w:r w:rsidR="004658B6">
        <w:rPr>
          <w:rFonts w:ascii="Arial" w:eastAsia="Calibri" w:hAnsi="Arial" w:cs="Arial"/>
          <w:lang w:val="en-US"/>
        </w:rPr>
        <w:t>T</w:t>
      </w:r>
      <w:r w:rsidR="00A629B3" w:rsidRPr="00881C92">
        <w:rPr>
          <w:rFonts w:ascii="Arial" w:eastAsia="Calibri" w:hAnsi="Arial" w:cs="Arial"/>
          <w:lang w:val="en-US"/>
        </w:rPr>
        <w:t xml:space="preserve">he </w:t>
      </w:r>
      <w:r w:rsidR="00881C92">
        <w:rPr>
          <w:rFonts w:ascii="Arial" w:eastAsia="Calibri" w:hAnsi="Arial" w:cs="Arial"/>
          <w:lang w:val="en-US"/>
        </w:rPr>
        <w:t xml:space="preserve">movement to </w:t>
      </w:r>
      <w:r w:rsidR="00A629B3" w:rsidRPr="00881C92">
        <w:rPr>
          <w:rFonts w:ascii="Arial" w:eastAsia="Calibri" w:hAnsi="Arial" w:cs="Arial"/>
          <w:lang w:val="en-US"/>
        </w:rPr>
        <w:t>a deficit position</w:t>
      </w:r>
      <w:r w:rsidR="00881C92">
        <w:rPr>
          <w:rFonts w:ascii="Arial" w:eastAsia="Calibri" w:hAnsi="Arial" w:cs="Arial"/>
          <w:lang w:val="en-US"/>
        </w:rPr>
        <w:t xml:space="preserve"> had been </w:t>
      </w:r>
      <w:r w:rsidR="00A629B3" w:rsidRPr="00881C92">
        <w:rPr>
          <w:rFonts w:ascii="Arial" w:eastAsia="Calibri" w:hAnsi="Arial" w:cs="Arial"/>
          <w:lang w:val="en-US"/>
        </w:rPr>
        <w:t>due in part to a shortfall in tuition fees and in part to an increase in the local au</w:t>
      </w:r>
      <w:r w:rsidR="00881C92">
        <w:rPr>
          <w:rFonts w:ascii="Arial" w:eastAsia="Calibri" w:hAnsi="Arial" w:cs="Arial"/>
          <w:lang w:val="en-US"/>
        </w:rPr>
        <w:t xml:space="preserve">thority pension deficit charges, </w:t>
      </w:r>
      <w:r w:rsidR="00A629B3" w:rsidRPr="00881C92">
        <w:rPr>
          <w:rFonts w:ascii="Arial" w:eastAsia="Calibri" w:hAnsi="Arial" w:cs="Arial"/>
          <w:lang w:val="en-US"/>
        </w:rPr>
        <w:t xml:space="preserve">accounting adjustments </w:t>
      </w:r>
      <w:r w:rsidR="004658B6">
        <w:rPr>
          <w:rFonts w:ascii="Arial" w:eastAsia="Calibri" w:hAnsi="Arial" w:cs="Arial"/>
          <w:lang w:val="en-US"/>
        </w:rPr>
        <w:t xml:space="preserve">which </w:t>
      </w:r>
      <w:r w:rsidR="00A629B3" w:rsidRPr="00881C92">
        <w:rPr>
          <w:rFonts w:ascii="Arial" w:eastAsia="Calibri" w:hAnsi="Arial" w:cs="Arial"/>
          <w:lang w:val="en-US"/>
        </w:rPr>
        <w:t>d</w:t>
      </w:r>
      <w:r w:rsidR="004658B6">
        <w:rPr>
          <w:rFonts w:ascii="Arial" w:eastAsia="Calibri" w:hAnsi="Arial" w:cs="Arial"/>
          <w:lang w:val="en-US"/>
        </w:rPr>
        <w:t>id</w:t>
      </w:r>
      <w:r w:rsidR="00A629B3" w:rsidRPr="00881C92">
        <w:rPr>
          <w:rFonts w:ascii="Arial" w:eastAsia="Calibri" w:hAnsi="Arial" w:cs="Arial"/>
          <w:lang w:val="en-US"/>
        </w:rPr>
        <w:t xml:space="preserve"> not impact on cash generation.  </w:t>
      </w:r>
    </w:p>
    <w:p w14:paraId="5C6A2969" w14:textId="77777777" w:rsidR="00881C92" w:rsidRPr="00881C92" w:rsidRDefault="00881C92" w:rsidP="00707BF5">
      <w:pPr>
        <w:tabs>
          <w:tab w:val="left" w:pos="709"/>
          <w:tab w:val="left" w:pos="2160"/>
          <w:tab w:val="left" w:pos="2880"/>
        </w:tabs>
        <w:spacing w:after="0" w:line="240" w:lineRule="auto"/>
        <w:ind w:left="709" w:hanging="142"/>
        <w:jc w:val="both"/>
        <w:rPr>
          <w:rFonts w:ascii="Arial" w:eastAsia="Calibri" w:hAnsi="Arial" w:cs="Arial"/>
        </w:rPr>
      </w:pPr>
    </w:p>
    <w:p w14:paraId="5C6A296A" w14:textId="77777777" w:rsidR="00A629B3" w:rsidRDefault="00A629B3" w:rsidP="00707BF5">
      <w:pPr>
        <w:spacing w:after="0" w:line="240" w:lineRule="auto"/>
        <w:ind w:left="709"/>
        <w:jc w:val="both"/>
        <w:rPr>
          <w:rFonts w:ascii="Arial" w:eastAsia="Calibri" w:hAnsi="Arial" w:cs="Arial"/>
        </w:rPr>
      </w:pPr>
      <w:r w:rsidRPr="00436647">
        <w:rPr>
          <w:rFonts w:ascii="Arial" w:eastAsia="Calibri" w:hAnsi="Arial" w:cs="Arial"/>
        </w:rPr>
        <w:t xml:space="preserve">The final projection for the year </w:t>
      </w:r>
      <w:r w:rsidR="006D3DBA">
        <w:rPr>
          <w:rFonts w:ascii="Arial" w:eastAsia="Calibri" w:hAnsi="Arial" w:cs="Arial"/>
        </w:rPr>
        <w:t xml:space="preserve">had forecast </w:t>
      </w:r>
      <w:r w:rsidRPr="00436647">
        <w:rPr>
          <w:rFonts w:ascii="Arial" w:eastAsia="Calibri" w:hAnsi="Arial" w:cs="Arial"/>
        </w:rPr>
        <w:t>cash generation of £6.2m (some £500k ahead of the original budget) and an accounting deficit of £1.9m.</w:t>
      </w:r>
      <w:r w:rsidRPr="009756B0">
        <w:rPr>
          <w:rFonts w:ascii="Arial" w:eastAsia="Calibri" w:hAnsi="Arial" w:cs="Arial"/>
        </w:rPr>
        <w:t xml:space="preserve"> </w:t>
      </w:r>
      <w:r w:rsidR="006D3DBA">
        <w:rPr>
          <w:rFonts w:ascii="Arial" w:eastAsia="Calibri" w:hAnsi="Arial" w:cs="Arial"/>
        </w:rPr>
        <w:t xml:space="preserve"> However, </w:t>
      </w:r>
      <w:r w:rsidR="00881C92">
        <w:rPr>
          <w:rFonts w:ascii="Arial" w:eastAsia="Calibri" w:hAnsi="Arial" w:cs="Arial"/>
        </w:rPr>
        <w:t xml:space="preserve">the </w:t>
      </w:r>
      <w:r w:rsidRPr="00436647">
        <w:rPr>
          <w:rFonts w:ascii="Arial" w:eastAsia="Calibri" w:hAnsi="Arial" w:cs="Arial"/>
        </w:rPr>
        <w:t>actual year-end position show</w:t>
      </w:r>
      <w:r w:rsidR="00881C92">
        <w:rPr>
          <w:rFonts w:ascii="Arial" w:eastAsia="Calibri" w:hAnsi="Arial" w:cs="Arial"/>
        </w:rPr>
        <w:t>ed</w:t>
      </w:r>
      <w:r w:rsidRPr="00436647">
        <w:rPr>
          <w:rFonts w:ascii="Arial" w:eastAsia="Calibri" w:hAnsi="Arial" w:cs="Arial"/>
        </w:rPr>
        <w:t xml:space="preserve"> a £2m impr</w:t>
      </w:r>
      <w:r w:rsidR="006D3DBA">
        <w:rPr>
          <w:rFonts w:ascii="Arial" w:eastAsia="Calibri" w:hAnsi="Arial" w:cs="Arial"/>
        </w:rPr>
        <w:t>ovement on the final projection with achievement of a</w:t>
      </w:r>
      <w:r w:rsidRPr="00436647">
        <w:rPr>
          <w:rFonts w:ascii="Arial" w:eastAsia="Calibri" w:hAnsi="Arial" w:cs="Arial"/>
        </w:rPr>
        <w:t xml:space="preserve"> </w:t>
      </w:r>
      <w:r>
        <w:rPr>
          <w:rFonts w:ascii="Arial" w:eastAsia="Calibri" w:hAnsi="Arial" w:cs="Arial"/>
        </w:rPr>
        <w:t xml:space="preserve">modest </w:t>
      </w:r>
      <w:r w:rsidRPr="00436647">
        <w:rPr>
          <w:rFonts w:ascii="Arial" w:eastAsia="Calibri" w:hAnsi="Arial" w:cs="Arial"/>
        </w:rPr>
        <w:t xml:space="preserve">surplus of £54k together with generation of </w:t>
      </w:r>
      <w:r w:rsidR="00881C92">
        <w:rPr>
          <w:rFonts w:ascii="Arial" w:eastAsia="Calibri" w:hAnsi="Arial" w:cs="Arial"/>
        </w:rPr>
        <w:t xml:space="preserve">more than </w:t>
      </w:r>
      <w:r w:rsidRPr="00436647">
        <w:rPr>
          <w:rFonts w:ascii="Arial" w:eastAsia="Calibri" w:hAnsi="Arial" w:cs="Arial"/>
        </w:rPr>
        <w:t>£8.2m through operations (some £2.5m ahead of the original budget).</w:t>
      </w:r>
      <w:r>
        <w:rPr>
          <w:rFonts w:ascii="Arial" w:eastAsia="Calibri" w:hAnsi="Arial" w:cs="Arial"/>
        </w:rPr>
        <w:t xml:space="preserve"> </w:t>
      </w:r>
      <w:r w:rsidR="005F4461">
        <w:rPr>
          <w:rFonts w:ascii="Arial" w:eastAsia="Calibri" w:hAnsi="Arial" w:cs="Arial"/>
        </w:rPr>
        <w:t xml:space="preserve"> </w:t>
      </w:r>
      <w:r w:rsidR="0017189D">
        <w:rPr>
          <w:rFonts w:ascii="Arial" w:eastAsia="Calibri" w:hAnsi="Arial" w:cs="Arial"/>
        </w:rPr>
        <w:t xml:space="preserve">The turnaround in the financial position was attributed to a range of factors including strict control on costs and improvements in core income streams including income from TNE. </w:t>
      </w:r>
    </w:p>
    <w:p w14:paraId="5C6A296B" w14:textId="77777777" w:rsidR="0017189D" w:rsidRDefault="0017189D" w:rsidP="00707BF5">
      <w:pPr>
        <w:spacing w:after="0" w:line="240" w:lineRule="auto"/>
        <w:ind w:left="709"/>
        <w:jc w:val="both"/>
        <w:rPr>
          <w:rFonts w:ascii="Arial" w:eastAsia="Calibri" w:hAnsi="Arial" w:cs="Arial"/>
        </w:rPr>
      </w:pPr>
    </w:p>
    <w:p w14:paraId="5C6A296C" w14:textId="77777777" w:rsidR="0017189D" w:rsidRDefault="0017189D" w:rsidP="00707BF5">
      <w:pPr>
        <w:spacing w:after="0" w:line="240" w:lineRule="auto"/>
        <w:ind w:left="709"/>
        <w:jc w:val="both"/>
        <w:rPr>
          <w:rFonts w:ascii="Arial" w:eastAsia="Calibri" w:hAnsi="Arial" w:cs="Arial"/>
        </w:rPr>
      </w:pPr>
      <w:r>
        <w:rPr>
          <w:rFonts w:ascii="Arial" w:eastAsia="Calibri" w:hAnsi="Arial" w:cs="Arial"/>
        </w:rPr>
        <w:t xml:space="preserve">It was acknowledged that the outturn highlighted the growing disconnect between accounting performance </w:t>
      </w:r>
      <w:r w:rsidR="00AB0DE5">
        <w:rPr>
          <w:rFonts w:ascii="Arial" w:eastAsia="Calibri" w:hAnsi="Arial" w:cs="Arial"/>
        </w:rPr>
        <w:t>and</w:t>
      </w:r>
      <w:r>
        <w:rPr>
          <w:rFonts w:ascii="Arial" w:eastAsia="Calibri" w:hAnsi="Arial" w:cs="Arial"/>
        </w:rPr>
        <w:t xml:space="preserve"> the value of cash generated through operations. </w:t>
      </w:r>
    </w:p>
    <w:p w14:paraId="5C6A296D" w14:textId="77777777" w:rsidR="00085F3B" w:rsidRDefault="00085F3B" w:rsidP="00707BF5">
      <w:pPr>
        <w:spacing w:after="0" w:line="240" w:lineRule="auto"/>
        <w:ind w:left="709"/>
        <w:jc w:val="both"/>
        <w:rPr>
          <w:rFonts w:ascii="Arial" w:eastAsia="Calibri" w:hAnsi="Arial" w:cs="Arial"/>
        </w:rPr>
      </w:pPr>
    </w:p>
    <w:p w14:paraId="5C6A296E" w14:textId="77777777" w:rsidR="005F4461" w:rsidRDefault="005F4461" w:rsidP="00707BF5">
      <w:pPr>
        <w:spacing w:after="0" w:line="240" w:lineRule="auto"/>
        <w:ind w:left="709"/>
        <w:jc w:val="both"/>
        <w:rPr>
          <w:rFonts w:ascii="Arial" w:eastAsia="Calibri" w:hAnsi="Arial" w:cs="Arial"/>
        </w:rPr>
      </w:pPr>
      <w:r>
        <w:rPr>
          <w:rFonts w:ascii="Arial" w:eastAsia="Calibri" w:hAnsi="Arial" w:cs="Arial"/>
        </w:rPr>
        <w:t xml:space="preserve">With regard to fee levels for ug students (min. 1646.2 above refers), it was noted that the only mechanism for an increase in income in the absence of an increase in fees would be through growth in student numbers.  </w:t>
      </w:r>
    </w:p>
    <w:p w14:paraId="5C6A296F" w14:textId="77777777" w:rsidR="000163A4" w:rsidRDefault="000163A4" w:rsidP="00707BF5">
      <w:pPr>
        <w:spacing w:after="0" w:line="240" w:lineRule="auto"/>
        <w:ind w:left="709"/>
        <w:jc w:val="both"/>
        <w:rPr>
          <w:rFonts w:ascii="Arial" w:eastAsia="Calibri" w:hAnsi="Arial" w:cs="Arial"/>
        </w:rPr>
      </w:pPr>
    </w:p>
    <w:p w14:paraId="5C6A2970" w14:textId="7AD55B6B" w:rsidR="00085F3B" w:rsidRDefault="00BA6619" w:rsidP="00707BF5">
      <w:pPr>
        <w:spacing w:after="0" w:line="240" w:lineRule="auto"/>
        <w:ind w:left="709"/>
        <w:jc w:val="both"/>
        <w:rPr>
          <w:rFonts w:ascii="Arial" w:eastAsia="Calibri" w:hAnsi="Arial" w:cs="Arial"/>
        </w:rPr>
      </w:pPr>
      <w:r>
        <w:rPr>
          <w:rFonts w:ascii="Arial" w:eastAsia="Calibri" w:hAnsi="Arial" w:cs="Arial"/>
        </w:rPr>
        <w:t xml:space="preserve">The </w:t>
      </w:r>
      <w:r w:rsidR="00085F3B">
        <w:rPr>
          <w:rFonts w:ascii="Arial" w:eastAsia="Calibri" w:hAnsi="Arial" w:cs="Arial"/>
        </w:rPr>
        <w:t xml:space="preserve">final version of this </w:t>
      </w:r>
      <w:r w:rsidR="000163A4">
        <w:rPr>
          <w:rFonts w:ascii="Arial" w:eastAsia="Calibri" w:hAnsi="Arial" w:cs="Arial"/>
        </w:rPr>
        <w:t xml:space="preserve">item’s </w:t>
      </w:r>
      <w:r w:rsidR="00085F3B">
        <w:rPr>
          <w:rFonts w:ascii="Arial" w:eastAsia="Calibri" w:hAnsi="Arial" w:cs="Arial"/>
        </w:rPr>
        <w:t>report, revised as necessary to reflect the completed audit of the accounts, w</w:t>
      </w:r>
      <w:r>
        <w:rPr>
          <w:rFonts w:ascii="Arial" w:eastAsia="Calibri" w:hAnsi="Arial" w:cs="Arial"/>
        </w:rPr>
        <w:t xml:space="preserve">as </w:t>
      </w:r>
      <w:r w:rsidR="00085F3B">
        <w:rPr>
          <w:rFonts w:ascii="Arial" w:eastAsia="Calibri" w:hAnsi="Arial" w:cs="Arial"/>
        </w:rPr>
        <w:t xml:space="preserve">to be submitted to the Resources Committee and the Board of Governors in November 2017. </w:t>
      </w:r>
    </w:p>
    <w:p w14:paraId="66211287" w14:textId="77777777" w:rsidR="0071571A" w:rsidRDefault="0071571A" w:rsidP="00707BF5">
      <w:pPr>
        <w:spacing w:after="0" w:line="240" w:lineRule="auto"/>
        <w:ind w:left="709"/>
        <w:jc w:val="both"/>
        <w:rPr>
          <w:rFonts w:ascii="Arial" w:eastAsia="Calibri" w:hAnsi="Arial" w:cs="Arial"/>
        </w:rPr>
      </w:pPr>
    </w:p>
    <w:p w14:paraId="5C6A2972" w14:textId="77777777" w:rsidR="00A629B3" w:rsidRDefault="00A629B3" w:rsidP="00707BF5">
      <w:pPr>
        <w:spacing w:after="0" w:line="240" w:lineRule="auto"/>
        <w:ind w:firstLine="709"/>
        <w:jc w:val="both"/>
        <w:rPr>
          <w:rFonts w:ascii="Arial" w:hAnsi="Arial" w:cs="Arial"/>
        </w:rPr>
      </w:pPr>
      <w:r w:rsidRPr="00DA550E">
        <w:rPr>
          <w:rFonts w:ascii="Arial" w:hAnsi="Arial" w:cs="Arial"/>
          <w:b/>
          <w:u w:val="single"/>
        </w:rPr>
        <w:t>Re</w:t>
      </w:r>
      <w:r w:rsidR="00881C92">
        <w:rPr>
          <w:rFonts w:ascii="Arial" w:hAnsi="Arial" w:cs="Arial"/>
          <w:b/>
          <w:u w:val="single"/>
        </w:rPr>
        <w:t>solved</w:t>
      </w:r>
      <w:r w:rsidR="00DA550E">
        <w:rPr>
          <w:rFonts w:ascii="Arial" w:hAnsi="Arial" w:cs="Arial"/>
        </w:rPr>
        <w:t xml:space="preserve"> that </w:t>
      </w:r>
      <w:r>
        <w:rPr>
          <w:rFonts w:ascii="Arial" w:hAnsi="Arial" w:cs="Arial"/>
        </w:rPr>
        <w:t>th</w:t>
      </w:r>
      <w:r w:rsidR="00DA550E">
        <w:rPr>
          <w:rFonts w:ascii="Arial" w:hAnsi="Arial" w:cs="Arial"/>
        </w:rPr>
        <w:t>e</w:t>
      </w:r>
      <w:r>
        <w:rPr>
          <w:rFonts w:ascii="Arial" w:hAnsi="Arial" w:cs="Arial"/>
        </w:rPr>
        <w:t xml:space="preserve"> report be noted.</w:t>
      </w:r>
      <w:r w:rsidRPr="005B64AF">
        <w:rPr>
          <w:rFonts w:ascii="Arial" w:hAnsi="Arial" w:cs="Arial"/>
        </w:rPr>
        <w:t xml:space="preserve"> </w:t>
      </w:r>
    </w:p>
    <w:p w14:paraId="5C6A2973" w14:textId="77777777" w:rsidR="00D5012A" w:rsidRDefault="00D5012A" w:rsidP="00707BF5">
      <w:pPr>
        <w:spacing w:after="0" w:line="240" w:lineRule="auto"/>
        <w:ind w:firstLine="709"/>
        <w:jc w:val="both"/>
        <w:rPr>
          <w:rFonts w:ascii="Arial" w:hAnsi="Arial" w:cs="Arial"/>
        </w:rPr>
      </w:pPr>
    </w:p>
    <w:p w14:paraId="5C6A2974" w14:textId="43279D6C" w:rsidR="00D5012A" w:rsidRDefault="00D5012A" w:rsidP="00707BF5">
      <w:pPr>
        <w:spacing w:after="0" w:line="240" w:lineRule="auto"/>
        <w:ind w:firstLine="709"/>
        <w:jc w:val="both"/>
        <w:rPr>
          <w:rFonts w:ascii="Arial" w:hAnsi="Arial" w:cs="Arial"/>
        </w:rPr>
      </w:pPr>
    </w:p>
    <w:p w14:paraId="61CF0256" w14:textId="77777777" w:rsidR="0071571A" w:rsidRDefault="0071571A" w:rsidP="00707BF5">
      <w:pPr>
        <w:spacing w:after="0" w:line="240" w:lineRule="auto"/>
        <w:ind w:firstLine="709"/>
        <w:jc w:val="both"/>
        <w:rPr>
          <w:rFonts w:ascii="Arial" w:hAnsi="Arial" w:cs="Arial"/>
        </w:rPr>
      </w:pPr>
    </w:p>
    <w:p w14:paraId="5C6A2975" w14:textId="77777777" w:rsidR="00F464BC" w:rsidRDefault="00A46B11" w:rsidP="00707BF5">
      <w:pPr>
        <w:pStyle w:val="NormalWeb"/>
        <w:spacing w:before="0" w:beforeAutospacing="0" w:after="0" w:afterAutospacing="0"/>
        <w:jc w:val="both"/>
        <w:rPr>
          <w:rFonts w:ascii="Arial" w:hAnsi="Arial" w:cs="Arial"/>
          <w:color w:val="000000"/>
          <w:sz w:val="22"/>
          <w:szCs w:val="22"/>
        </w:rPr>
      </w:pPr>
      <w:r>
        <w:rPr>
          <w:rFonts w:ascii="Arial" w:hAnsi="Arial" w:cs="Arial"/>
          <w:b/>
          <w:color w:val="000000"/>
          <w:sz w:val="22"/>
          <w:szCs w:val="22"/>
        </w:rPr>
        <w:lastRenderedPageBreak/>
        <w:t>1648</w:t>
      </w:r>
      <w:r w:rsidR="00F464BC" w:rsidRPr="001458FA">
        <w:rPr>
          <w:rFonts w:ascii="Arial" w:hAnsi="Arial" w:cs="Arial"/>
          <w:b/>
          <w:color w:val="000000"/>
          <w:sz w:val="22"/>
          <w:szCs w:val="22"/>
        </w:rPr>
        <w:t>.</w:t>
      </w:r>
      <w:r w:rsidR="00F464BC" w:rsidRPr="001458FA">
        <w:rPr>
          <w:rFonts w:ascii="Arial" w:hAnsi="Arial" w:cs="Arial"/>
          <w:b/>
          <w:color w:val="000000"/>
          <w:sz w:val="22"/>
          <w:szCs w:val="22"/>
        </w:rPr>
        <w:tab/>
      </w:r>
      <w:r w:rsidR="00F464BC" w:rsidRPr="001458FA">
        <w:rPr>
          <w:rFonts w:ascii="Arial" w:hAnsi="Arial" w:cs="Arial"/>
          <w:b/>
          <w:color w:val="000000"/>
          <w:sz w:val="22"/>
          <w:szCs w:val="22"/>
          <w:u w:val="single"/>
        </w:rPr>
        <w:t>Student Recruitment Entry: 2017</w:t>
      </w:r>
      <w:r w:rsidR="00DA550E" w:rsidRPr="001458FA">
        <w:rPr>
          <w:rFonts w:ascii="Arial" w:hAnsi="Arial" w:cs="Arial"/>
          <w:b/>
          <w:color w:val="000000"/>
          <w:sz w:val="22"/>
          <w:szCs w:val="22"/>
          <w:u w:val="single"/>
        </w:rPr>
        <w:t>: Update</w:t>
      </w:r>
      <w:r w:rsidR="00DA550E">
        <w:rPr>
          <w:rFonts w:ascii="Arial" w:hAnsi="Arial" w:cs="Arial"/>
          <w:color w:val="000000"/>
          <w:sz w:val="22"/>
          <w:szCs w:val="22"/>
        </w:rPr>
        <w:t xml:space="preserve"> </w:t>
      </w:r>
      <w:r w:rsidR="00F464BC">
        <w:rPr>
          <w:rFonts w:ascii="Arial" w:hAnsi="Arial" w:cs="Arial"/>
          <w:color w:val="000000"/>
          <w:sz w:val="22"/>
          <w:szCs w:val="22"/>
        </w:rPr>
        <w:t xml:space="preserve">   </w:t>
      </w:r>
    </w:p>
    <w:p w14:paraId="5C6A2976" w14:textId="77777777" w:rsidR="00A629B3" w:rsidRPr="00736F5A" w:rsidRDefault="00A629B3" w:rsidP="00707BF5">
      <w:pPr>
        <w:spacing w:after="0" w:line="240" w:lineRule="auto"/>
        <w:rPr>
          <w:rFonts w:ascii="Arial" w:hAnsi="Arial" w:cs="Arial"/>
          <w:b/>
          <w:u w:val="single"/>
        </w:rPr>
      </w:pPr>
    </w:p>
    <w:p w14:paraId="5C6A2977" w14:textId="77777777" w:rsidR="00A629B3" w:rsidRDefault="00D94792" w:rsidP="00881C92">
      <w:pPr>
        <w:spacing w:after="0" w:line="240" w:lineRule="auto"/>
        <w:ind w:left="720"/>
        <w:jc w:val="both"/>
        <w:rPr>
          <w:rFonts w:ascii="Arial" w:hAnsi="Arial" w:cs="Arial"/>
        </w:rPr>
      </w:pPr>
      <w:r w:rsidRPr="00D94792">
        <w:rPr>
          <w:rFonts w:ascii="Arial" w:hAnsi="Arial" w:cs="Arial"/>
        </w:rPr>
        <w:t xml:space="preserve">A written report </w:t>
      </w:r>
      <w:r>
        <w:rPr>
          <w:rFonts w:ascii="Arial" w:hAnsi="Arial" w:cs="Arial"/>
        </w:rPr>
        <w:t>provide</w:t>
      </w:r>
      <w:r w:rsidR="00881C92">
        <w:rPr>
          <w:rFonts w:ascii="Arial" w:hAnsi="Arial" w:cs="Arial"/>
        </w:rPr>
        <w:t>d</w:t>
      </w:r>
      <w:r>
        <w:rPr>
          <w:rFonts w:ascii="Arial" w:hAnsi="Arial" w:cs="Arial"/>
        </w:rPr>
        <w:t xml:space="preserve"> an </w:t>
      </w:r>
      <w:r w:rsidR="00A629B3" w:rsidRPr="00736F5A">
        <w:rPr>
          <w:rFonts w:ascii="Arial" w:hAnsi="Arial" w:cs="Arial"/>
        </w:rPr>
        <w:t xml:space="preserve">update </w:t>
      </w:r>
      <w:r>
        <w:rPr>
          <w:rFonts w:ascii="Arial" w:hAnsi="Arial" w:cs="Arial"/>
        </w:rPr>
        <w:t xml:space="preserve">on </w:t>
      </w:r>
      <w:r w:rsidR="00A629B3">
        <w:rPr>
          <w:rFonts w:ascii="Arial" w:hAnsi="Arial" w:cs="Arial"/>
        </w:rPr>
        <w:t>acceptances and enrolments</w:t>
      </w:r>
      <w:r w:rsidR="00A629B3" w:rsidRPr="00736F5A">
        <w:rPr>
          <w:rFonts w:ascii="Arial" w:hAnsi="Arial" w:cs="Arial"/>
        </w:rPr>
        <w:t xml:space="preserve"> </w:t>
      </w:r>
      <w:r w:rsidR="00A629B3">
        <w:rPr>
          <w:rFonts w:ascii="Arial" w:hAnsi="Arial" w:cs="Arial"/>
        </w:rPr>
        <w:t xml:space="preserve">for </w:t>
      </w:r>
      <w:r w:rsidR="00A629B3" w:rsidRPr="00736F5A">
        <w:rPr>
          <w:rFonts w:ascii="Arial" w:hAnsi="Arial" w:cs="Arial"/>
        </w:rPr>
        <w:t>2017 entry</w:t>
      </w:r>
      <w:r w:rsidR="00A629B3">
        <w:rPr>
          <w:rFonts w:ascii="Arial" w:hAnsi="Arial" w:cs="Arial"/>
        </w:rPr>
        <w:t xml:space="preserve"> for Undergraduate and Postgraduate courses</w:t>
      </w:r>
      <w:r w:rsidR="000005B7">
        <w:rPr>
          <w:rFonts w:ascii="Arial" w:hAnsi="Arial" w:cs="Arial"/>
        </w:rPr>
        <w:t xml:space="preserve">; final numbers would be </w:t>
      </w:r>
      <w:r w:rsidR="000163A4">
        <w:rPr>
          <w:rFonts w:ascii="Arial" w:hAnsi="Arial" w:cs="Arial"/>
        </w:rPr>
        <w:t xml:space="preserve">available </w:t>
      </w:r>
      <w:r w:rsidR="000005B7">
        <w:rPr>
          <w:rFonts w:ascii="Arial" w:hAnsi="Arial" w:cs="Arial"/>
        </w:rPr>
        <w:t>later in the term.  It was n</w:t>
      </w:r>
      <w:r w:rsidR="000163A4">
        <w:rPr>
          <w:rFonts w:ascii="Arial" w:hAnsi="Arial" w:cs="Arial"/>
        </w:rPr>
        <w:t xml:space="preserve">oted that performance for 2017 demonstrated </w:t>
      </w:r>
      <w:r w:rsidR="000005B7">
        <w:rPr>
          <w:rFonts w:ascii="Arial" w:hAnsi="Arial" w:cs="Arial"/>
        </w:rPr>
        <w:t xml:space="preserve">an improvement over that for 2016. </w:t>
      </w:r>
    </w:p>
    <w:p w14:paraId="5C6A2978" w14:textId="77777777" w:rsidR="000005B7" w:rsidRDefault="000005B7" w:rsidP="00881C92">
      <w:pPr>
        <w:spacing w:after="0" w:line="240" w:lineRule="auto"/>
        <w:ind w:left="720"/>
        <w:jc w:val="both"/>
        <w:rPr>
          <w:rFonts w:ascii="Arial" w:hAnsi="Arial" w:cs="Arial"/>
        </w:rPr>
      </w:pPr>
    </w:p>
    <w:p w14:paraId="5C6A2979" w14:textId="77777777" w:rsidR="000005B7" w:rsidRDefault="000005B7" w:rsidP="00881C92">
      <w:pPr>
        <w:spacing w:after="0" w:line="240" w:lineRule="auto"/>
        <w:ind w:left="720"/>
        <w:jc w:val="both"/>
        <w:rPr>
          <w:rFonts w:ascii="Arial" w:hAnsi="Arial" w:cs="Arial"/>
        </w:rPr>
      </w:pPr>
      <w:r>
        <w:rPr>
          <w:rFonts w:ascii="Arial" w:hAnsi="Arial" w:cs="Arial"/>
        </w:rPr>
        <w:t xml:space="preserve">It was agreed that a report would be presented to SPPC </w:t>
      </w:r>
      <w:r w:rsidR="00031ECD">
        <w:rPr>
          <w:rFonts w:ascii="Arial" w:hAnsi="Arial" w:cs="Arial"/>
        </w:rPr>
        <w:t xml:space="preserve">on comparative UCAS tariff data. </w:t>
      </w:r>
    </w:p>
    <w:p w14:paraId="5C6A297A" w14:textId="77777777" w:rsidR="00D94792" w:rsidRDefault="00D94792" w:rsidP="00707BF5">
      <w:pPr>
        <w:spacing w:after="0" w:line="240" w:lineRule="auto"/>
        <w:ind w:left="720"/>
        <w:rPr>
          <w:rFonts w:ascii="Arial" w:hAnsi="Arial" w:cs="Arial"/>
        </w:rPr>
      </w:pPr>
    </w:p>
    <w:p w14:paraId="5C6A297B" w14:textId="77777777" w:rsidR="00A629B3" w:rsidRDefault="00A629B3" w:rsidP="00707BF5">
      <w:pPr>
        <w:spacing w:after="0" w:line="240" w:lineRule="auto"/>
        <w:ind w:left="1440" w:hanging="720"/>
        <w:rPr>
          <w:rFonts w:ascii="Arial" w:hAnsi="Arial" w:cs="Arial"/>
          <w:color w:val="000000"/>
        </w:rPr>
      </w:pPr>
      <w:r w:rsidRPr="001458FA">
        <w:rPr>
          <w:rFonts w:ascii="Arial" w:hAnsi="Arial" w:cs="Arial"/>
          <w:b/>
          <w:u w:val="single"/>
        </w:rPr>
        <w:t>Re</w:t>
      </w:r>
      <w:r w:rsidR="00881C92">
        <w:rPr>
          <w:rFonts w:ascii="Arial" w:hAnsi="Arial" w:cs="Arial"/>
          <w:b/>
          <w:u w:val="single"/>
        </w:rPr>
        <w:t>solved</w:t>
      </w:r>
      <w:r w:rsidR="00D94792">
        <w:rPr>
          <w:rFonts w:ascii="Arial" w:hAnsi="Arial" w:cs="Arial"/>
        </w:rPr>
        <w:t xml:space="preserve"> </w:t>
      </w:r>
      <w:r>
        <w:rPr>
          <w:rFonts w:ascii="Arial" w:hAnsi="Arial" w:cs="Arial"/>
        </w:rPr>
        <w:t>that th</w:t>
      </w:r>
      <w:r w:rsidR="00881C92">
        <w:rPr>
          <w:rFonts w:ascii="Arial" w:hAnsi="Arial" w:cs="Arial"/>
        </w:rPr>
        <w:t>e</w:t>
      </w:r>
      <w:r>
        <w:rPr>
          <w:rFonts w:ascii="Arial" w:hAnsi="Arial" w:cs="Arial"/>
        </w:rPr>
        <w:t xml:space="preserve"> report </w:t>
      </w:r>
      <w:r w:rsidR="00881C92">
        <w:rPr>
          <w:rFonts w:ascii="Arial" w:hAnsi="Arial" w:cs="Arial"/>
        </w:rPr>
        <w:t xml:space="preserve">be </w:t>
      </w:r>
      <w:r>
        <w:rPr>
          <w:rFonts w:ascii="Arial" w:hAnsi="Arial" w:cs="Arial"/>
        </w:rPr>
        <w:t>noted.</w:t>
      </w:r>
    </w:p>
    <w:p w14:paraId="5C6A297C" w14:textId="77777777" w:rsidR="00A629B3" w:rsidRDefault="00A629B3" w:rsidP="00707BF5">
      <w:pPr>
        <w:pStyle w:val="NormalWeb"/>
        <w:spacing w:before="0" w:beforeAutospacing="0" w:after="0" w:afterAutospacing="0"/>
        <w:jc w:val="both"/>
        <w:rPr>
          <w:rFonts w:ascii="Arial" w:hAnsi="Arial" w:cs="Arial"/>
          <w:color w:val="000000"/>
          <w:sz w:val="22"/>
          <w:szCs w:val="22"/>
        </w:rPr>
      </w:pPr>
    </w:p>
    <w:p w14:paraId="5C6A297E" w14:textId="77777777" w:rsidR="00F464BC" w:rsidRPr="00881C92" w:rsidRDefault="00A46B11" w:rsidP="00707BF5">
      <w:pPr>
        <w:pStyle w:val="NormalWeb"/>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1649</w:t>
      </w:r>
      <w:r w:rsidR="00633821" w:rsidRPr="00D94792">
        <w:rPr>
          <w:rFonts w:ascii="Arial" w:hAnsi="Arial" w:cs="Arial"/>
          <w:b/>
          <w:color w:val="000000"/>
          <w:sz w:val="22"/>
          <w:szCs w:val="22"/>
        </w:rPr>
        <w:t>.</w:t>
      </w:r>
      <w:r w:rsidR="00633821" w:rsidRPr="00D94792">
        <w:rPr>
          <w:rFonts w:ascii="Arial" w:hAnsi="Arial" w:cs="Arial"/>
          <w:b/>
          <w:color w:val="000000"/>
          <w:sz w:val="22"/>
          <w:szCs w:val="22"/>
        </w:rPr>
        <w:tab/>
      </w:r>
      <w:r w:rsidR="00F464BC" w:rsidRPr="00D94792">
        <w:rPr>
          <w:rFonts w:ascii="Arial" w:hAnsi="Arial" w:cs="Arial"/>
          <w:b/>
          <w:color w:val="000000"/>
          <w:sz w:val="22"/>
          <w:szCs w:val="22"/>
          <w:u w:val="single"/>
        </w:rPr>
        <w:t>Risk Appetite and Tolerance</w:t>
      </w:r>
      <w:r w:rsidR="001458FA">
        <w:rPr>
          <w:rFonts w:ascii="Arial" w:hAnsi="Arial" w:cs="Arial"/>
          <w:b/>
          <w:color w:val="000000"/>
          <w:sz w:val="22"/>
          <w:szCs w:val="22"/>
          <w:u w:val="single"/>
        </w:rPr>
        <w:t xml:space="preserve"> 2017/18</w:t>
      </w:r>
      <w:r w:rsidR="00D94792" w:rsidRPr="00D94792">
        <w:rPr>
          <w:rFonts w:ascii="Arial" w:hAnsi="Arial" w:cs="Arial"/>
          <w:b/>
          <w:color w:val="000000"/>
          <w:sz w:val="22"/>
          <w:szCs w:val="22"/>
        </w:rPr>
        <w:t xml:space="preserve"> </w:t>
      </w:r>
    </w:p>
    <w:p w14:paraId="5C6A297F" w14:textId="77777777" w:rsidR="00F464BC" w:rsidRDefault="00F464BC" w:rsidP="00707BF5">
      <w:pPr>
        <w:pStyle w:val="NormalWeb"/>
        <w:spacing w:before="0" w:beforeAutospacing="0" w:after="0" w:afterAutospacing="0"/>
        <w:jc w:val="both"/>
        <w:rPr>
          <w:rFonts w:ascii="Arial" w:hAnsi="Arial" w:cs="Arial"/>
          <w:color w:val="000000"/>
          <w:sz w:val="22"/>
          <w:szCs w:val="22"/>
        </w:rPr>
      </w:pPr>
    </w:p>
    <w:p w14:paraId="5C6A2980" w14:textId="77777777" w:rsidR="00A629B3" w:rsidRDefault="00836C8F" w:rsidP="00707BF5">
      <w:pPr>
        <w:spacing w:after="0" w:line="240" w:lineRule="auto"/>
        <w:ind w:left="709"/>
        <w:contextualSpacing/>
        <w:jc w:val="both"/>
        <w:rPr>
          <w:rFonts w:ascii="Arial" w:hAnsi="Arial" w:cs="Arial"/>
        </w:rPr>
      </w:pPr>
      <w:r>
        <w:rPr>
          <w:rFonts w:ascii="Arial" w:hAnsi="Arial" w:cs="Arial"/>
        </w:rPr>
        <w:t xml:space="preserve">A written report </w:t>
      </w:r>
      <w:r w:rsidR="000163A4">
        <w:rPr>
          <w:rFonts w:ascii="Arial" w:hAnsi="Arial" w:cs="Arial"/>
        </w:rPr>
        <w:t xml:space="preserve">supported by a </w:t>
      </w:r>
      <w:r>
        <w:rPr>
          <w:rFonts w:ascii="Arial" w:hAnsi="Arial" w:cs="Arial"/>
        </w:rPr>
        <w:t xml:space="preserve">presentation invited the governing body to </w:t>
      </w:r>
      <w:r w:rsidR="00A629B3" w:rsidRPr="001458FA">
        <w:rPr>
          <w:rFonts w:ascii="Arial" w:hAnsi="Arial" w:cs="Arial"/>
        </w:rPr>
        <w:t xml:space="preserve">consider and approve the </w:t>
      </w:r>
      <w:r>
        <w:rPr>
          <w:rFonts w:ascii="Arial" w:hAnsi="Arial" w:cs="Arial"/>
        </w:rPr>
        <w:t>Univ</w:t>
      </w:r>
      <w:r w:rsidR="000163A4">
        <w:rPr>
          <w:rFonts w:ascii="Arial" w:hAnsi="Arial" w:cs="Arial"/>
        </w:rPr>
        <w:t>er</w:t>
      </w:r>
      <w:r>
        <w:rPr>
          <w:rFonts w:ascii="Arial" w:hAnsi="Arial" w:cs="Arial"/>
        </w:rPr>
        <w:t xml:space="preserve">sity’s </w:t>
      </w:r>
      <w:r w:rsidR="00A629B3" w:rsidRPr="001458FA">
        <w:rPr>
          <w:rFonts w:ascii="Arial" w:hAnsi="Arial" w:cs="Arial"/>
        </w:rPr>
        <w:t>2017/18 Risk Appetite and Tolerance Statement</w:t>
      </w:r>
      <w:r w:rsidR="00FB14A7">
        <w:rPr>
          <w:rFonts w:ascii="Arial" w:hAnsi="Arial" w:cs="Arial"/>
        </w:rPr>
        <w:t xml:space="preserve"> </w:t>
      </w:r>
      <w:r w:rsidR="002F05A2">
        <w:rPr>
          <w:rFonts w:ascii="Arial" w:hAnsi="Arial" w:cs="Arial"/>
        </w:rPr>
        <w:t xml:space="preserve">(Appendix 1) </w:t>
      </w:r>
      <w:r w:rsidR="00FB14A7">
        <w:rPr>
          <w:rFonts w:ascii="Arial" w:hAnsi="Arial" w:cs="Arial"/>
        </w:rPr>
        <w:t xml:space="preserve">which built upon the 2015/16 and 2016/17 iterations. </w:t>
      </w:r>
      <w:r>
        <w:rPr>
          <w:rFonts w:ascii="Arial" w:hAnsi="Arial" w:cs="Arial"/>
        </w:rPr>
        <w:t xml:space="preserve"> The report had been endorsed by Management Board on </w:t>
      </w:r>
      <w:r w:rsidR="001458FA">
        <w:rPr>
          <w:rFonts w:ascii="Arial" w:hAnsi="Arial" w:cs="Arial"/>
        </w:rPr>
        <w:t>3 O</w:t>
      </w:r>
      <w:r>
        <w:rPr>
          <w:rFonts w:ascii="Arial" w:hAnsi="Arial" w:cs="Arial"/>
        </w:rPr>
        <w:t xml:space="preserve">ctober 2017. </w:t>
      </w:r>
    </w:p>
    <w:p w14:paraId="5C6A2981" w14:textId="77777777" w:rsidR="001458FA" w:rsidRDefault="001458FA" w:rsidP="00707BF5">
      <w:pPr>
        <w:spacing w:after="0" w:line="240" w:lineRule="auto"/>
        <w:ind w:left="709"/>
        <w:jc w:val="both"/>
        <w:rPr>
          <w:rFonts w:ascii="Arial" w:hAnsi="Arial" w:cs="Arial"/>
        </w:rPr>
      </w:pPr>
    </w:p>
    <w:p w14:paraId="5C6A2982" w14:textId="77777777" w:rsidR="001458FA" w:rsidRDefault="00FB14A7" w:rsidP="00707BF5">
      <w:pPr>
        <w:spacing w:after="0" w:line="240" w:lineRule="auto"/>
        <w:ind w:left="709"/>
        <w:jc w:val="both"/>
        <w:rPr>
          <w:rFonts w:ascii="Arial" w:hAnsi="Arial" w:cs="Arial"/>
        </w:rPr>
      </w:pPr>
      <w:r>
        <w:rPr>
          <w:rFonts w:ascii="Arial" w:hAnsi="Arial" w:cs="Arial"/>
        </w:rPr>
        <w:t xml:space="preserve">It was noted that the </w:t>
      </w:r>
      <w:r w:rsidR="00A629B3">
        <w:rPr>
          <w:rFonts w:ascii="Arial" w:hAnsi="Arial" w:cs="Arial"/>
        </w:rPr>
        <w:t xml:space="preserve">Risk Appetite and Tolerance Statement </w:t>
      </w:r>
      <w:r w:rsidR="002F05A2">
        <w:rPr>
          <w:rFonts w:ascii="Arial" w:hAnsi="Arial" w:cs="Arial"/>
        </w:rPr>
        <w:t>(‘the Statement’</w:t>
      </w:r>
      <w:r w:rsidR="006D3DBA">
        <w:rPr>
          <w:rFonts w:ascii="Arial" w:hAnsi="Arial" w:cs="Arial"/>
        </w:rPr>
        <w:t>)</w:t>
      </w:r>
      <w:r w:rsidR="002F05A2">
        <w:rPr>
          <w:rFonts w:ascii="Arial" w:hAnsi="Arial" w:cs="Arial"/>
        </w:rPr>
        <w:t xml:space="preserve"> </w:t>
      </w:r>
      <w:r w:rsidR="00A629B3">
        <w:rPr>
          <w:rFonts w:ascii="Arial" w:hAnsi="Arial" w:cs="Arial"/>
        </w:rPr>
        <w:t>contain</w:t>
      </w:r>
      <w:r>
        <w:rPr>
          <w:rFonts w:ascii="Arial" w:hAnsi="Arial" w:cs="Arial"/>
        </w:rPr>
        <w:t>ed</w:t>
      </w:r>
      <w:r w:rsidR="00A629B3">
        <w:rPr>
          <w:rFonts w:ascii="Arial" w:hAnsi="Arial" w:cs="Arial"/>
        </w:rPr>
        <w:t xml:space="preserve"> a Risk Management Strategy </w:t>
      </w:r>
      <w:r>
        <w:rPr>
          <w:rFonts w:ascii="Arial" w:hAnsi="Arial" w:cs="Arial"/>
        </w:rPr>
        <w:t xml:space="preserve">which </w:t>
      </w:r>
      <w:r w:rsidR="00A629B3">
        <w:rPr>
          <w:rFonts w:ascii="Arial" w:hAnsi="Arial" w:cs="Arial"/>
        </w:rPr>
        <w:t>adopt</w:t>
      </w:r>
      <w:r>
        <w:rPr>
          <w:rFonts w:ascii="Arial" w:hAnsi="Arial" w:cs="Arial"/>
        </w:rPr>
        <w:t>ed</w:t>
      </w:r>
      <w:r w:rsidR="00A629B3">
        <w:rPr>
          <w:rFonts w:ascii="Arial" w:hAnsi="Arial" w:cs="Arial"/>
        </w:rPr>
        <w:t xml:space="preserve"> differential risk appetites across different types of University activity. It </w:t>
      </w:r>
      <w:r>
        <w:rPr>
          <w:rFonts w:ascii="Arial" w:hAnsi="Arial" w:cs="Arial"/>
        </w:rPr>
        <w:t xml:space="preserve">was </w:t>
      </w:r>
      <w:r w:rsidR="000163A4">
        <w:rPr>
          <w:rFonts w:ascii="Arial" w:hAnsi="Arial" w:cs="Arial"/>
        </w:rPr>
        <w:t>a</w:t>
      </w:r>
      <w:r w:rsidR="002F05A2">
        <w:rPr>
          <w:rFonts w:ascii="Arial" w:hAnsi="Arial" w:cs="Arial"/>
        </w:rPr>
        <w:t>greed</w:t>
      </w:r>
      <w:r>
        <w:rPr>
          <w:rFonts w:ascii="Arial" w:hAnsi="Arial" w:cs="Arial"/>
        </w:rPr>
        <w:t xml:space="preserve"> that </w:t>
      </w:r>
      <w:r w:rsidR="00A629B3" w:rsidRPr="00C20A87">
        <w:rPr>
          <w:rFonts w:ascii="Arial" w:hAnsi="Arial" w:cs="Arial"/>
        </w:rPr>
        <w:t>the University w</w:t>
      </w:r>
      <w:r>
        <w:rPr>
          <w:rFonts w:ascii="Arial" w:hAnsi="Arial" w:cs="Arial"/>
        </w:rPr>
        <w:t xml:space="preserve">ould </w:t>
      </w:r>
      <w:r w:rsidR="00A629B3" w:rsidRPr="00C20A87">
        <w:rPr>
          <w:rFonts w:ascii="Arial" w:hAnsi="Arial" w:cs="Arial"/>
        </w:rPr>
        <w:t>accept, as a general principle, higher levels of risk in relation to seeking and consid</w:t>
      </w:r>
      <w:r>
        <w:rPr>
          <w:rFonts w:ascii="Arial" w:hAnsi="Arial" w:cs="Arial"/>
        </w:rPr>
        <w:t>ering opportunities and rewards</w:t>
      </w:r>
      <w:r w:rsidR="00A629B3" w:rsidRPr="00C20A87">
        <w:rPr>
          <w:rFonts w:ascii="Arial" w:hAnsi="Arial" w:cs="Arial"/>
        </w:rPr>
        <w:t xml:space="preserve"> but less risk during the operational implementation of any chosen options.</w:t>
      </w:r>
      <w:r w:rsidR="002F05A2">
        <w:rPr>
          <w:rFonts w:ascii="Arial" w:hAnsi="Arial" w:cs="Arial"/>
        </w:rPr>
        <w:t xml:space="preserve">  The University would adopt a hungry risk appetite with regard to strategic development activity and related funding options but would have no appetite for uncertainty regarding liquidity.   At the same </w:t>
      </w:r>
      <w:r w:rsidR="00AB0DE5">
        <w:rPr>
          <w:rFonts w:ascii="Arial" w:hAnsi="Arial" w:cs="Arial"/>
        </w:rPr>
        <w:t>time</w:t>
      </w:r>
      <w:r w:rsidR="002F05A2">
        <w:rPr>
          <w:rFonts w:ascii="Arial" w:hAnsi="Arial" w:cs="Arial"/>
        </w:rPr>
        <w:t xml:space="preserve"> </w:t>
      </w:r>
      <w:r w:rsidR="00AB0DE5">
        <w:rPr>
          <w:rFonts w:ascii="Arial" w:hAnsi="Arial" w:cs="Arial"/>
        </w:rPr>
        <w:t>the University</w:t>
      </w:r>
      <w:r w:rsidR="002F05A2">
        <w:rPr>
          <w:rFonts w:ascii="Arial" w:hAnsi="Arial" w:cs="Arial"/>
        </w:rPr>
        <w:t xml:space="preserve"> would seek to avoid and manage down risk and uncertainty to academic standards and the regulatory compliance requirements it </w:t>
      </w:r>
      <w:r w:rsidR="00AB0DE5">
        <w:rPr>
          <w:rFonts w:ascii="Arial" w:hAnsi="Arial" w:cs="Arial"/>
        </w:rPr>
        <w:t>chose</w:t>
      </w:r>
      <w:r w:rsidR="002F05A2">
        <w:rPr>
          <w:rFonts w:ascii="Arial" w:hAnsi="Arial" w:cs="Arial"/>
        </w:rPr>
        <w:t xml:space="preserve"> not to challenge or press. </w:t>
      </w:r>
    </w:p>
    <w:p w14:paraId="5C6A2983" w14:textId="77777777" w:rsidR="002F05A2" w:rsidRDefault="002F05A2" w:rsidP="00707BF5">
      <w:pPr>
        <w:spacing w:after="0" w:line="240" w:lineRule="auto"/>
        <w:ind w:left="709"/>
        <w:jc w:val="both"/>
        <w:rPr>
          <w:rFonts w:ascii="Arial" w:hAnsi="Arial" w:cs="Arial"/>
        </w:rPr>
      </w:pPr>
    </w:p>
    <w:p w14:paraId="5C6A2984" w14:textId="77777777" w:rsidR="00A629B3" w:rsidRDefault="00FB14A7" w:rsidP="00707BF5">
      <w:pPr>
        <w:spacing w:after="0" w:line="240" w:lineRule="auto"/>
        <w:ind w:left="709"/>
        <w:jc w:val="both"/>
        <w:rPr>
          <w:rFonts w:ascii="Arial" w:hAnsi="Arial" w:cs="Arial"/>
        </w:rPr>
      </w:pPr>
      <w:r>
        <w:rPr>
          <w:rFonts w:ascii="Arial" w:hAnsi="Arial" w:cs="Arial"/>
        </w:rPr>
        <w:t>It was acknowledged that the capabilities of the new Risk Management Software encouraged a</w:t>
      </w:r>
      <w:r w:rsidR="00A629B3">
        <w:rPr>
          <w:rFonts w:ascii="Arial" w:hAnsi="Arial" w:cs="Arial"/>
        </w:rPr>
        <w:t xml:space="preserve"> more sophisticated determination of Risk Appetite</w:t>
      </w:r>
      <w:r>
        <w:rPr>
          <w:rFonts w:ascii="Arial" w:hAnsi="Arial" w:cs="Arial"/>
        </w:rPr>
        <w:t xml:space="preserve"> than had been practicable hitherto. </w:t>
      </w:r>
      <w:r w:rsidR="00A629B3">
        <w:rPr>
          <w:rFonts w:ascii="Arial" w:hAnsi="Arial" w:cs="Arial"/>
        </w:rPr>
        <w:t xml:space="preserve"> </w:t>
      </w:r>
      <w:r w:rsidR="002F05A2">
        <w:rPr>
          <w:rFonts w:ascii="Arial" w:hAnsi="Arial" w:cs="Arial"/>
        </w:rPr>
        <w:t xml:space="preserve">Assurance was given that the Statement </w:t>
      </w:r>
      <w:r w:rsidR="00E71714">
        <w:rPr>
          <w:rFonts w:ascii="Arial" w:hAnsi="Arial" w:cs="Arial"/>
        </w:rPr>
        <w:t xml:space="preserve">and the appropriateness of related decision-making and behaviour </w:t>
      </w:r>
      <w:r w:rsidR="002F05A2">
        <w:rPr>
          <w:rFonts w:ascii="Arial" w:hAnsi="Arial" w:cs="Arial"/>
        </w:rPr>
        <w:t xml:space="preserve">would be monitored </w:t>
      </w:r>
      <w:r w:rsidR="00E71714">
        <w:rPr>
          <w:rFonts w:ascii="Arial" w:hAnsi="Arial" w:cs="Arial"/>
        </w:rPr>
        <w:t>periodically</w:t>
      </w:r>
      <w:r w:rsidR="002F05A2">
        <w:rPr>
          <w:rFonts w:ascii="Arial" w:hAnsi="Arial" w:cs="Arial"/>
        </w:rPr>
        <w:t xml:space="preserve"> by Management Boar</w:t>
      </w:r>
      <w:r w:rsidR="00E71714">
        <w:rPr>
          <w:rFonts w:ascii="Arial" w:hAnsi="Arial" w:cs="Arial"/>
        </w:rPr>
        <w:t xml:space="preserve">d </w:t>
      </w:r>
      <w:r w:rsidR="008F527C">
        <w:rPr>
          <w:rFonts w:ascii="Arial" w:hAnsi="Arial" w:cs="Arial"/>
        </w:rPr>
        <w:t xml:space="preserve">on a monthly basis </w:t>
      </w:r>
      <w:r w:rsidR="00E71714">
        <w:rPr>
          <w:rFonts w:ascii="Arial" w:hAnsi="Arial" w:cs="Arial"/>
        </w:rPr>
        <w:t xml:space="preserve">and </w:t>
      </w:r>
      <w:r w:rsidR="008F527C">
        <w:rPr>
          <w:rFonts w:ascii="Arial" w:hAnsi="Arial" w:cs="Arial"/>
        </w:rPr>
        <w:t>by the Board of Governors each term.</w:t>
      </w:r>
    </w:p>
    <w:p w14:paraId="5C6A2985" w14:textId="77777777" w:rsidR="00E71714" w:rsidRDefault="00E71714" w:rsidP="00707BF5">
      <w:pPr>
        <w:spacing w:after="0" w:line="240" w:lineRule="auto"/>
        <w:ind w:left="709"/>
        <w:jc w:val="both"/>
        <w:rPr>
          <w:rFonts w:ascii="Arial" w:hAnsi="Arial" w:cs="Arial"/>
        </w:rPr>
      </w:pPr>
    </w:p>
    <w:p w14:paraId="5C6A2986" w14:textId="77777777" w:rsidR="00E71714" w:rsidRDefault="00E71714" w:rsidP="00707BF5">
      <w:pPr>
        <w:spacing w:after="0" w:line="240" w:lineRule="auto"/>
        <w:ind w:left="709"/>
        <w:jc w:val="both"/>
        <w:rPr>
          <w:rFonts w:ascii="Arial" w:hAnsi="Arial" w:cs="Arial"/>
        </w:rPr>
      </w:pPr>
      <w:r>
        <w:rPr>
          <w:rFonts w:ascii="Arial" w:hAnsi="Arial" w:cs="Arial"/>
        </w:rPr>
        <w:t xml:space="preserve">This item was to be further considered at the Governors’ Away-Day scheduled for 15 February 2018. </w:t>
      </w:r>
    </w:p>
    <w:p w14:paraId="5C6A2987" w14:textId="77777777" w:rsidR="001458FA" w:rsidRDefault="001458FA" w:rsidP="00707BF5">
      <w:pPr>
        <w:spacing w:after="0" w:line="240" w:lineRule="auto"/>
        <w:ind w:left="709"/>
        <w:jc w:val="both"/>
        <w:rPr>
          <w:rFonts w:ascii="Arial" w:hAnsi="Arial" w:cs="Arial"/>
        </w:rPr>
      </w:pPr>
    </w:p>
    <w:p w14:paraId="5C6A2988" w14:textId="77777777" w:rsidR="00A629B3" w:rsidRPr="005C2A16" w:rsidRDefault="00A629B3" w:rsidP="00707BF5">
      <w:pPr>
        <w:spacing w:after="0" w:line="240" w:lineRule="auto"/>
        <w:ind w:left="709"/>
        <w:rPr>
          <w:rFonts w:ascii="Arial" w:hAnsi="Arial" w:cs="Arial"/>
        </w:rPr>
      </w:pPr>
      <w:r w:rsidRPr="0004405F">
        <w:rPr>
          <w:rFonts w:ascii="Arial" w:hAnsi="Arial" w:cs="Arial"/>
          <w:b/>
          <w:u w:val="single"/>
        </w:rPr>
        <w:t>Re</w:t>
      </w:r>
      <w:r w:rsidR="00FB14A7">
        <w:rPr>
          <w:rFonts w:ascii="Arial" w:hAnsi="Arial" w:cs="Arial"/>
          <w:b/>
          <w:u w:val="single"/>
        </w:rPr>
        <w:t>solved</w:t>
      </w:r>
      <w:r w:rsidR="001458FA">
        <w:rPr>
          <w:rFonts w:ascii="Arial" w:hAnsi="Arial" w:cs="Arial"/>
        </w:rPr>
        <w:t xml:space="preserve"> that </w:t>
      </w:r>
      <w:r w:rsidRPr="005C2A16">
        <w:rPr>
          <w:rFonts w:ascii="Arial" w:hAnsi="Arial" w:cs="Arial"/>
        </w:rPr>
        <w:t>the 2017/18 Risk A</w:t>
      </w:r>
      <w:r w:rsidR="00FB14A7">
        <w:rPr>
          <w:rFonts w:ascii="Arial" w:hAnsi="Arial" w:cs="Arial"/>
        </w:rPr>
        <w:t xml:space="preserve">ppetite and Tolerance Statement be approved. </w:t>
      </w:r>
    </w:p>
    <w:p w14:paraId="5C6A2989" w14:textId="77777777" w:rsidR="00A629B3" w:rsidRDefault="00A629B3" w:rsidP="00707BF5">
      <w:pPr>
        <w:spacing w:after="0" w:line="240" w:lineRule="auto"/>
        <w:ind w:firstLine="720"/>
        <w:rPr>
          <w:rFonts w:ascii="Arial" w:hAnsi="Arial" w:cs="Arial"/>
          <w:b/>
          <w:u w:val="single"/>
        </w:rPr>
      </w:pPr>
    </w:p>
    <w:p w14:paraId="5C6A298B" w14:textId="77777777" w:rsidR="00A629B3" w:rsidRPr="001458FA" w:rsidRDefault="005646E3" w:rsidP="00707BF5">
      <w:pPr>
        <w:pStyle w:val="NormalWeb"/>
        <w:spacing w:before="0" w:beforeAutospacing="0" w:after="0" w:afterAutospacing="0"/>
        <w:jc w:val="both"/>
        <w:rPr>
          <w:rFonts w:ascii="Arial" w:hAnsi="Arial" w:cs="Arial"/>
          <w:b/>
          <w:sz w:val="22"/>
          <w:szCs w:val="22"/>
          <w:u w:val="single"/>
        </w:rPr>
      </w:pPr>
      <w:r>
        <w:rPr>
          <w:rFonts w:ascii="Arial" w:hAnsi="Arial" w:cs="Arial"/>
          <w:b/>
          <w:color w:val="000000"/>
          <w:sz w:val="22"/>
          <w:szCs w:val="22"/>
        </w:rPr>
        <w:t>1650</w:t>
      </w:r>
      <w:r w:rsidR="007F0C75" w:rsidRPr="001458FA">
        <w:rPr>
          <w:rFonts w:ascii="Arial" w:hAnsi="Arial" w:cs="Arial"/>
          <w:b/>
          <w:color w:val="000000"/>
          <w:sz w:val="22"/>
          <w:szCs w:val="22"/>
        </w:rPr>
        <w:t>.</w:t>
      </w:r>
      <w:r w:rsidR="007F0C75" w:rsidRPr="001458FA">
        <w:rPr>
          <w:rFonts w:ascii="Arial" w:hAnsi="Arial" w:cs="Arial"/>
          <w:color w:val="000000"/>
          <w:sz w:val="22"/>
          <w:szCs w:val="22"/>
        </w:rPr>
        <w:tab/>
      </w:r>
      <w:r w:rsidR="000C523F" w:rsidRPr="001458FA">
        <w:rPr>
          <w:rFonts w:ascii="Arial" w:hAnsi="Arial" w:cs="Arial"/>
          <w:b/>
          <w:sz w:val="22"/>
          <w:szCs w:val="22"/>
          <w:u w:val="single"/>
        </w:rPr>
        <w:t xml:space="preserve">One Cardiff Met: Update </w:t>
      </w:r>
      <w:r w:rsidR="000C523F">
        <w:rPr>
          <w:rFonts w:ascii="Arial" w:hAnsi="Arial" w:cs="Arial"/>
          <w:b/>
          <w:sz w:val="22"/>
          <w:szCs w:val="22"/>
          <w:u w:val="single"/>
        </w:rPr>
        <w:t>o</w:t>
      </w:r>
      <w:r w:rsidR="000C523F" w:rsidRPr="001458FA">
        <w:rPr>
          <w:rFonts w:ascii="Arial" w:hAnsi="Arial" w:cs="Arial"/>
          <w:b/>
          <w:sz w:val="22"/>
          <w:szCs w:val="22"/>
          <w:u w:val="single"/>
        </w:rPr>
        <w:t xml:space="preserve">n School </w:t>
      </w:r>
      <w:r w:rsidR="000C523F">
        <w:rPr>
          <w:rFonts w:ascii="Arial" w:hAnsi="Arial" w:cs="Arial"/>
          <w:b/>
          <w:sz w:val="22"/>
          <w:szCs w:val="22"/>
          <w:u w:val="single"/>
        </w:rPr>
        <w:t>o</w:t>
      </w:r>
      <w:r w:rsidR="000C523F" w:rsidRPr="001458FA">
        <w:rPr>
          <w:rFonts w:ascii="Arial" w:hAnsi="Arial" w:cs="Arial"/>
          <w:b/>
          <w:sz w:val="22"/>
          <w:szCs w:val="22"/>
          <w:u w:val="single"/>
        </w:rPr>
        <w:t>f Technologies</w:t>
      </w:r>
      <w:r w:rsidR="000C523F" w:rsidRPr="001458FA">
        <w:rPr>
          <w:rFonts w:ascii="Arial" w:hAnsi="Arial" w:cs="Arial"/>
          <w:b/>
          <w:sz w:val="22"/>
          <w:szCs w:val="22"/>
        </w:rPr>
        <w:t xml:space="preserve">  </w:t>
      </w:r>
    </w:p>
    <w:p w14:paraId="5C6A298C" w14:textId="77777777" w:rsidR="00A629B3" w:rsidRPr="001458FA" w:rsidRDefault="00A629B3" w:rsidP="00707BF5">
      <w:pPr>
        <w:tabs>
          <w:tab w:val="left" w:pos="1440"/>
        </w:tabs>
        <w:spacing w:after="0" w:line="240" w:lineRule="auto"/>
        <w:ind w:left="1440" w:hanging="720"/>
        <w:jc w:val="both"/>
        <w:rPr>
          <w:rFonts w:ascii="Arial" w:hAnsi="Arial" w:cs="Arial"/>
          <w:u w:val="single"/>
        </w:rPr>
      </w:pPr>
    </w:p>
    <w:p w14:paraId="5C6A298D" w14:textId="77777777" w:rsidR="000A7D0F" w:rsidRDefault="000A7D0F" w:rsidP="000A7D0F">
      <w:pPr>
        <w:tabs>
          <w:tab w:val="left" w:pos="567"/>
        </w:tabs>
        <w:spacing w:after="0" w:line="240" w:lineRule="auto"/>
        <w:ind w:left="720" w:hanging="567"/>
        <w:jc w:val="both"/>
        <w:rPr>
          <w:rFonts w:ascii="Arial" w:hAnsi="Arial" w:cs="Arial"/>
        </w:rPr>
      </w:pPr>
      <w:r>
        <w:rPr>
          <w:rFonts w:ascii="Arial" w:hAnsi="Arial" w:cs="Arial"/>
        </w:rPr>
        <w:tab/>
      </w:r>
      <w:r>
        <w:rPr>
          <w:rFonts w:ascii="Arial" w:hAnsi="Arial" w:cs="Arial"/>
        </w:rPr>
        <w:tab/>
      </w:r>
      <w:r w:rsidR="00EF576B" w:rsidRPr="00EF576B">
        <w:rPr>
          <w:rFonts w:ascii="Arial" w:hAnsi="Arial" w:cs="Arial"/>
        </w:rPr>
        <w:t>A written report examine</w:t>
      </w:r>
      <w:r w:rsidR="00FB14A7">
        <w:rPr>
          <w:rFonts w:ascii="Arial" w:hAnsi="Arial" w:cs="Arial"/>
        </w:rPr>
        <w:t>d</w:t>
      </w:r>
      <w:r w:rsidR="00EF576B" w:rsidRPr="00EF576B">
        <w:rPr>
          <w:rFonts w:ascii="Arial" w:hAnsi="Arial" w:cs="Arial"/>
        </w:rPr>
        <w:t xml:space="preserve"> the </w:t>
      </w:r>
      <w:r w:rsidR="00A629B3" w:rsidRPr="00EF576B">
        <w:rPr>
          <w:rFonts w:ascii="Arial" w:hAnsi="Arial" w:cs="Arial"/>
        </w:rPr>
        <w:t xml:space="preserve">implications </w:t>
      </w:r>
      <w:r w:rsidR="00FB14A7">
        <w:rPr>
          <w:rFonts w:ascii="Arial" w:hAnsi="Arial" w:cs="Arial"/>
        </w:rPr>
        <w:t xml:space="preserve">of the proposed </w:t>
      </w:r>
      <w:r w:rsidR="00A629B3" w:rsidRPr="00EF576B">
        <w:rPr>
          <w:rFonts w:ascii="Arial" w:hAnsi="Arial" w:cs="Arial"/>
        </w:rPr>
        <w:t xml:space="preserve">development of the University’s facilities and estate on both of the current campuses and the </w:t>
      </w:r>
      <w:r w:rsidR="00AB0DE5" w:rsidRPr="00EF576B">
        <w:rPr>
          <w:rFonts w:ascii="Arial" w:hAnsi="Arial" w:cs="Arial"/>
        </w:rPr>
        <w:t>propose</w:t>
      </w:r>
      <w:r w:rsidR="00AB0DE5">
        <w:rPr>
          <w:rFonts w:ascii="Arial" w:hAnsi="Arial" w:cs="Arial"/>
        </w:rPr>
        <w:t>d</w:t>
      </w:r>
      <w:r w:rsidR="00AB0DE5" w:rsidRPr="00EF576B">
        <w:rPr>
          <w:rFonts w:ascii="Arial" w:hAnsi="Arial" w:cs="Arial"/>
        </w:rPr>
        <w:t xml:space="preserve"> third</w:t>
      </w:r>
      <w:r w:rsidR="00A629B3" w:rsidRPr="00EF576B">
        <w:rPr>
          <w:rFonts w:ascii="Arial" w:hAnsi="Arial" w:cs="Arial"/>
        </w:rPr>
        <w:t xml:space="preserve"> campus. </w:t>
      </w:r>
      <w:r>
        <w:rPr>
          <w:rFonts w:ascii="Arial" w:hAnsi="Arial" w:cs="Arial"/>
        </w:rPr>
        <w:t xml:space="preserve">The appendix to the report presented </w:t>
      </w:r>
      <w:r w:rsidRPr="003221E8">
        <w:rPr>
          <w:rFonts w:ascii="Arial" w:hAnsi="Arial" w:cs="Arial"/>
        </w:rPr>
        <w:t>details of the proposal for the Central Quay Campus and the new Cardiff School of Technologies</w:t>
      </w:r>
      <w:r>
        <w:rPr>
          <w:rFonts w:ascii="Arial" w:hAnsi="Arial" w:cs="Arial"/>
        </w:rPr>
        <w:t xml:space="preserve">, developments necessary to achieve the </w:t>
      </w:r>
      <w:r w:rsidRPr="003221E8">
        <w:rPr>
          <w:rFonts w:ascii="Arial" w:hAnsi="Arial" w:cs="Arial"/>
        </w:rPr>
        <w:t xml:space="preserve">growth and diversification </w:t>
      </w:r>
      <w:r>
        <w:rPr>
          <w:rFonts w:ascii="Arial" w:hAnsi="Arial" w:cs="Arial"/>
        </w:rPr>
        <w:t xml:space="preserve">set out </w:t>
      </w:r>
      <w:r w:rsidRPr="003221E8">
        <w:rPr>
          <w:rFonts w:ascii="Arial" w:hAnsi="Arial" w:cs="Arial"/>
        </w:rPr>
        <w:t>in the Strategic Plan 2017/18 – 2022/23.</w:t>
      </w:r>
    </w:p>
    <w:p w14:paraId="5C6A298E" w14:textId="77777777" w:rsidR="000A7D0F" w:rsidRDefault="000A7D0F" w:rsidP="00707BF5">
      <w:pPr>
        <w:pStyle w:val="ListParagraph"/>
        <w:tabs>
          <w:tab w:val="left" w:pos="720"/>
        </w:tabs>
        <w:contextualSpacing/>
        <w:jc w:val="both"/>
        <w:rPr>
          <w:rFonts w:ascii="Arial" w:hAnsi="Arial" w:cs="Arial"/>
          <w:sz w:val="22"/>
          <w:szCs w:val="22"/>
        </w:rPr>
      </w:pPr>
    </w:p>
    <w:p w14:paraId="5C6A298F" w14:textId="77777777" w:rsidR="00A629B3" w:rsidRPr="00EF576B" w:rsidRDefault="00EF576B" w:rsidP="00707BF5">
      <w:pPr>
        <w:pStyle w:val="ListParagraph"/>
        <w:tabs>
          <w:tab w:val="left" w:pos="720"/>
        </w:tabs>
        <w:contextualSpacing/>
        <w:jc w:val="both"/>
        <w:rPr>
          <w:rFonts w:ascii="Arial" w:hAnsi="Arial" w:cs="Arial"/>
          <w:sz w:val="22"/>
          <w:szCs w:val="22"/>
        </w:rPr>
      </w:pPr>
      <w:r w:rsidRPr="00EF576B">
        <w:rPr>
          <w:rFonts w:ascii="Arial" w:hAnsi="Arial" w:cs="Arial"/>
          <w:sz w:val="22"/>
          <w:szCs w:val="22"/>
        </w:rPr>
        <w:t xml:space="preserve">It </w:t>
      </w:r>
      <w:r w:rsidR="00FB14A7">
        <w:rPr>
          <w:rFonts w:ascii="Arial" w:hAnsi="Arial" w:cs="Arial"/>
          <w:sz w:val="22"/>
          <w:szCs w:val="22"/>
        </w:rPr>
        <w:t xml:space="preserve">was </w:t>
      </w:r>
      <w:r w:rsidRPr="00EF576B">
        <w:rPr>
          <w:rFonts w:ascii="Arial" w:hAnsi="Arial" w:cs="Arial"/>
          <w:sz w:val="22"/>
          <w:szCs w:val="22"/>
        </w:rPr>
        <w:t>acknowledged that t</w:t>
      </w:r>
      <w:r w:rsidR="00A629B3" w:rsidRPr="00EF576B">
        <w:rPr>
          <w:rFonts w:ascii="Arial" w:hAnsi="Arial" w:cs="Arial"/>
          <w:sz w:val="22"/>
          <w:szCs w:val="22"/>
        </w:rPr>
        <w:t>he scope and scale of these changes necessitate</w:t>
      </w:r>
      <w:r w:rsidR="00FB14A7">
        <w:rPr>
          <w:rFonts w:ascii="Arial" w:hAnsi="Arial" w:cs="Arial"/>
          <w:sz w:val="22"/>
          <w:szCs w:val="22"/>
        </w:rPr>
        <w:t>d</w:t>
      </w:r>
      <w:r w:rsidR="00A629B3" w:rsidRPr="00EF576B">
        <w:rPr>
          <w:rFonts w:ascii="Arial" w:hAnsi="Arial" w:cs="Arial"/>
          <w:sz w:val="22"/>
          <w:szCs w:val="22"/>
        </w:rPr>
        <w:t xml:space="preserve"> a thorough review of the entire University estate</w:t>
      </w:r>
      <w:r w:rsidRPr="00EF576B">
        <w:rPr>
          <w:rFonts w:ascii="Arial" w:hAnsi="Arial" w:cs="Arial"/>
          <w:sz w:val="22"/>
          <w:szCs w:val="22"/>
        </w:rPr>
        <w:t xml:space="preserve">, </w:t>
      </w:r>
      <w:r w:rsidR="00FB14A7">
        <w:rPr>
          <w:rFonts w:ascii="Arial" w:hAnsi="Arial" w:cs="Arial"/>
          <w:sz w:val="22"/>
          <w:szCs w:val="22"/>
        </w:rPr>
        <w:t xml:space="preserve">supported by the establishment of </w:t>
      </w:r>
      <w:r w:rsidRPr="00EF576B">
        <w:rPr>
          <w:rFonts w:ascii="Arial" w:hAnsi="Arial" w:cs="Arial"/>
          <w:sz w:val="22"/>
          <w:szCs w:val="22"/>
        </w:rPr>
        <w:t>a new Master Plan, and that the</w:t>
      </w:r>
      <w:r w:rsidR="00A629B3" w:rsidRPr="00EF576B">
        <w:rPr>
          <w:rFonts w:ascii="Arial" w:hAnsi="Arial" w:cs="Arial"/>
          <w:sz w:val="22"/>
          <w:szCs w:val="22"/>
        </w:rPr>
        <w:t xml:space="preserve"> finance required for both </w:t>
      </w:r>
      <w:r w:rsidR="00FB14A7">
        <w:rPr>
          <w:rFonts w:ascii="Arial" w:hAnsi="Arial" w:cs="Arial"/>
          <w:sz w:val="22"/>
          <w:szCs w:val="22"/>
        </w:rPr>
        <w:t xml:space="preserve">a </w:t>
      </w:r>
      <w:r w:rsidR="00A629B3" w:rsidRPr="00EF576B">
        <w:rPr>
          <w:rFonts w:ascii="Arial" w:hAnsi="Arial" w:cs="Arial"/>
          <w:sz w:val="22"/>
          <w:szCs w:val="22"/>
        </w:rPr>
        <w:t xml:space="preserve">new </w:t>
      </w:r>
      <w:r w:rsidR="000A7D0F">
        <w:rPr>
          <w:rFonts w:ascii="Arial" w:hAnsi="Arial" w:cs="Arial"/>
          <w:sz w:val="22"/>
          <w:szCs w:val="22"/>
        </w:rPr>
        <w:t>City Centre/</w:t>
      </w:r>
      <w:r w:rsidR="00A629B3" w:rsidRPr="00EF576B">
        <w:rPr>
          <w:rFonts w:ascii="Arial" w:hAnsi="Arial" w:cs="Arial"/>
          <w:sz w:val="22"/>
          <w:szCs w:val="22"/>
        </w:rPr>
        <w:t xml:space="preserve">Central Quay Campus and the redevelopment of the Cyncoed Campus, including the development of new student residences at both Central Quay and Cyncoed, </w:t>
      </w:r>
      <w:r w:rsidR="00FB14A7">
        <w:rPr>
          <w:rFonts w:ascii="Arial" w:hAnsi="Arial" w:cs="Arial"/>
          <w:sz w:val="22"/>
          <w:szCs w:val="22"/>
        </w:rPr>
        <w:t xml:space="preserve">was </w:t>
      </w:r>
      <w:r w:rsidR="00A629B3" w:rsidRPr="00EF576B">
        <w:rPr>
          <w:rFonts w:ascii="Arial" w:hAnsi="Arial" w:cs="Arial"/>
          <w:sz w:val="22"/>
          <w:szCs w:val="22"/>
        </w:rPr>
        <w:t xml:space="preserve">beyond the </w:t>
      </w:r>
      <w:r w:rsidR="00FB14A7">
        <w:rPr>
          <w:rFonts w:ascii="Arial" w:hAnsi="Arial" w:cs="Arial"/>
          <w:sz w:val="22"/>
          <w:szCs w:val="22"/>
        </w:rPr>
        <w:t xml:space="preserve">University’s </w:t>
      </w:r>
      <w:r w:rsidR="00A629B3" w:rsidRPr="00EF576B">
        <w:rPr>
          <w:rFonts w:ascii="Arial" w:hAnsi="Arial" w:cs="Arial"/>
          <w:sz w:val="22"/>
          <w:szCs w:val="22"/>
        </w:rPr>
        <w:t>borrowing capacity</w:t>
      </w:r>
      <w:r w:rsidR="00FB14A7">
        <w:rPr>
          <w:rFonts w:ascii="Arial" w:hAnsi="Arial" w:cs="Arial"/>
          <w:sz w:val="22"/>
          <w:szCs w:val="22"/>
        </w:rPr>
        <w:t xml:space="preserve">.  In these </w:t>
      </w:r>
      <w:r w:rsidR="00AB0DE5">
        <w:rPr>
          <w:rFonts w:ascii="Arial" w:hAnsi="Arial" w:cs="Arial"/>
          <w:sz w:val="22"/>
          <w:szCs w:val="22"/>
        </w:rPr>
        <w:t>circumstances</w:t>
      </w:r>
      <w:r w:rsidR="00FB14A7">
        <w:rPr>
          <w:rFonts w:ascii="Arial" w:hAnsi="Arial" w:cs="Arial"/>
          <w:sz w:val="22"/>
          <w:szCs w:val="22"/>
        </w:rPr>
        <w:t xml:space="preserve"> a</w:t>
      </w:r>
      <w:r w:rsidR="00A629B3" w:rsidRPr="00EF576B">
        <w:rPr>
          <w:rFonts w:ascii="Arial" w:hAnsi="Arial" w:cs="Arial"/>
          <w:sz w:val="22"/>
          <w:szCs w:val="22"/>
        </w:rPr>
        <w:t xml:space="preserve">lternative </w:t>
      </w:r>
      <w:r w:rsidR="00DF51D0">
        <w:rPr>
          <w:rFonts w:ascii="Arial" w:hAnsi="Arial" w:cs="Arial"/>
          <w:sz w:val="22"/>
          <w:szCs w:val="22"/>
        </w:rPr>
        <w:t xml:space="preserve">funding </w:t>
      </w:r>
      <w:r w:rsidR="00A629B3" w:rsidRPr="00EF576B">
        <w:rPr>
          <w:rFonts w:ascii="Arial" w:hAnsi="Arial" w:cs="Arial"/>
          <w:sz w:val="22"/>
          <w:szCs w:val="22"/>
        </w:rPr>
        <w:t>arrangements</w:t>
      </w:r>
      <w:r w:rsidR="00FB14A7">
        <w:rPr>
          <w:rFonts w:ascii="Arial" w:hAnsi="Arial" w:cs="Arial"/>
          <w:sz w:val="22"/>
          <w:szCs w:val="22"/>
        </w:rPr>
        <w:t xml:space="preserve"> were under consideration, including the scope for </w:t>
      </w:r>
      <w:r w:rsidR="00A629B3" w:rsidRPr="00EF576B">
        <w:rPr>
          <w:rFonts w:ascii="Arial" w:hAnsi="Arial" w:cs="Arial"/>
          <w:sz w:val="22"/>
          <w:szCs w:val="22"/>
        </w:rPr>
        <w:t>work with private providers to supply and run student accommodation</w:t>
      </w:r>
      <w:r w:rsidR="00FB14A7">
        <w:rPr>
          <w:rFonts w:ascii="Arial" w:hAnsi="Arial" w:cs="Arial"/>
          <w:sz w:val="22"/>
          <w:szCs w:val="22"/>
        </w:rPr>
        <w:t xml:space="preserve">. </w:t>
      </w:r>
    </w:p>
    <w:p w14:paraId="5C6A2990" w14:textId="77777777" w:rsidR="00EF576B" w:rsidRPr="003221E8" w:rsidRDefault="00EF576B" w:rsidP="00707BF5">
      <w:pPr>
        <w:tabs>
          <w:tab w:val="left" w:pos="567"/>
        </w:tabs>
        <w:spacing w:after="0" w:line="240" w:lineRule="auto"/>
        <w:ind w:left="720" w:hanging="567"/>
        <w:jc w:val="both"/>
        <w:rPr>
          <w:rFonts w:ascii="Arial" w:hAnsi="Arial" w:cs="Arial"/>
        </w:rPr>
      </w:pPr>
      <w:r>
        <w:rPr>
          <w:rFonts w:ascii="Arial" w:hAnsi="Arial" w:cs="Arial"/>
          <w:b/>
        </w:rPr>
        <w:tab/>
      </w:r>
      <w:r>
        <w:rPr>
          <w:rFonts w:ascii="Arial" w:hAnsi="Arial" w:cs="Arial"/>
          <w:b/>
        </w:rPr>
        <w:tab/>
      </w:r>
    </w:p>
    <w:p w14:paraId="5C6A2991" w14:textId="77777777" w:rsidR="00DF51D0" w:rsidRDefault="00FB14A7" w:rsidP="00707BF5">
      <w:pPr>
        <w:tabs>
          <w:tab w:val="left" w:pos="0"/>
          <w:tab w:val="left" w:pos="567"/>
        </w:tabs>
        <w:spacing w:after="0" w:line="240" w:lineRule="auto"/>
        <w:ind w:left="720"/>
        <w:jc w:val="both"/>
        <w:rPr>
          <w:rFonts w:ascii="Arial" w:hAnsi="Arial" w:cs="Arial"/>
        </w:rPr>
      </w:pPr>
      <w:r>
        <w:rPr>
          <w:rFonts w:ascii="Arial" w:hAnsi="Arial" w:cs="Arial"/>
        </w:rPr>
        <w:lastRenderedPageBreak/>
        <w:t xml:space="preserve">The report </w:t>
      </w:r>
      <w:r w:rsidR="00EF576B">
        <w:rPr>
          <w:rFonts w:ascii="Arial" w:hAnsi="Arial" w:cs="Arial"/>
        </w:rPr>
        <w:t xml:space="preserve">set out </w:t>
      </w:r>
      <w:r>
        <w:rPr>
          <w:rFonts w:ascii="Arial" w:hAnsi="Arial" w:cs="Arial"/>
        </w:rPr>
        <w:t xml:space="preserve">proposed </w:t>
      </w:r>
      <w:r w:rsidR="00A629B3" w:rsidRPr="003221E8">
        <w:rPr>
          <w:rFonts w:ascii="Arial" w:hAnsi="Arial" w:cs="Arial"/>
        </w:rPr>
        <w:t>governance and executive arrangements required to co</w:t>
      </w:r>
      <w:r w:rsidR="000A7D0F">
        <w:rPr>
          <w:rFonts w:ascii="Arial" w:hAnsi="Arial" w:cs="Arial"/>
        </w:rPr>
        <w:t>-</w:t>
      </w:r>
      <w:r w:rsidR="00A629B3" w:rsidRPr="003221E8">
        <w:rPr>
          <w:rFonts w:ascii="Arial" w:hAnsi="Arial" w:cs="Arial"/>
        </w:rPr>
        <w:t xml:space="preserve">ordinate the Master Plan and ensure that the new Cardiff School of </w:t>
      </w:r>
      <w:r w:rsidR="000C523F">
        <w:rPr>
          <w:rFonts w:ascii="Arial" w:hAnsi="Arial" w:cs="Arial"/>
        </w:rPr>
        <w:t>T</w:t>
      </w:r>
      <w:r w:rsidR="00A629B3" w:rsidRPr="003221E8">
        <w:rPr>
          <w:rFonts w:ascii="Arial" w:hAnsi="Arial" w:cs="Arial"/>
        </w:rPr>
        <w:t>echnologies develop</w:t>
      </w:r>
      <w:r w:rsidR="00950898">
        <w:rPr>
          <w:rFonts w:ascii="Arial" w:hAnsi="Arial" w:cs="Arial"/>
        </w:rPr>
        <w:t>ed</w:t>
      </w:r>
      <w:r w:rsidR="00A629B3" w:rsidRPr="003221E8">
        <w:rPr>
          <w:rFonts w:ascii="Arial" w:hAnsi="Arial" w:cs="Arial"/>
        </w:rPr>
        <w:t xml:space="preserve"> to time and on budget. </w:t>
      </w:r>
      <w:r w:rsidR="00950898">
        <w:rPr>
          <w:rFonts w:ascii="Arial" w:hAnsi="Arial" w:cs="Arial"/>
        </w:rPr>
        <w:t xml:space="preserve"> In this regard it </w:t>
      </w:r>
      <w:r w:rsidR="000A7D0F">
        <w:rPr>
          <w:rFonts w:ascii="Arial" w:hAnsi="Arial" w:cs="Arial"/>
        </w:rPr>
        <w:t xml:space="preserve">had been agreed </w:t>
      </w:r>
      <w:r w:rsidR="00A629B3" w:rsidRPr="003221E8">
        <w:rPr>
          <w:rFonts w:ascii="Arial" w:hAnsi="Arial" w:cs="Arial"/>
        </w:rPr>
        <w:t xml:space="preserve">to form a </w:t>
      </w:r>
      <w:r w:rsidR="000A7D0F" w:rsidRPr="003221E8">
        <w:rPr>
          <w:rFonts w:ascii="Arial" w:hAnsi="Arial" w:cs="Arial"/>
        </w:rPr>
        <w:t>One Cardiff Met Executive Board</w:t>
      </w:r>
      <w:r w:rsidR="000A7D0F">
        <w:rPr>
          <w:rFonts w:ascii="Arial" w:hAnsi="Arial" w:cs="Arial"/>
        </w:rPr>
        <w:t>,</w:t>
      </w:r>
      <w:r w:rsidR="000A7D0F" w:rsidRPr="003221E8">
        <w:rPr>
          <w:rFonts w:ascii="Arial" w:hAnsi="Arial" w:cs="Arial"/>
        </w:rPr>
        <w:t xml:space="preserve"> </w:t>
      </w:r>
      <w:r w:rsidR="00DF51D0">
        <w:rPr>
          <w:rFonts w:ascii="Arial" w:hAnsi="Arial" w:cs="Arial"/>
        </w:rPr>
        <w:t xml:space="preserve">which had first met on 9 October 2017, </w:t>
      </w:r>
      <w:r w:rsidR="000A7D0F" w:rsidRPr="003221E8">
        <w:rPr>
          <w:rFonts w:ascii="Arial" w:hAnsi="Arial" w:cs="Arial"/>
        </w:rPr>
        <w:t>to provide executive management of the project</w:t>
      </w:r>
      <w:r w:rsidR="000A7D0F">
        <w:rPr>
          <w:rFonts w:ascii="Arial" w:hAnsi="Arial" w:cs="Arial"/>
        </w:rPr>
        <w:t xml:space="preserve">, and a </w:t>
      </w:r>
      <w:r w:rsidR="00A629B3" w:rsidRPr="003221E8">
        <w:rPr>
          <w:rFonts w:ascii="Arial" w:hAnsi="Arial" w:cs="Arial"/>
        </w:rPr>
        <w:t>One Cardiff Met Programme Board</w:t>
      </w:r>
      <w:r w:rsidR="00950898">
        <w:rPr>
          <w:rFonts w:ascii="Arial" w:hAnsi="Arial" w:cs="Arial"/>
        </w:rPr>
        <w:t xml:space="preserve">, </w:t>
      </w:r>
      <w:r w:rsidR="00DF51D0">
        <w:rPr>
          <w:rFonts w:ascii="Arial" w:hAnsi="Arial" w:cs="Arial"/>
        </w:rPr>
        <w:t xml:space="preserve">which had </w:t>
      </w:r>
      <w:r w:rsidR="00743871">
        <w:rPr>
          <w:rFonts w:ascii="Arial" w:hAnsi="Arial" w:cs="Arial"/>
        </w:rPr>
        <w:t>first</w:t>
      </w:r>
      <w:r w:rsidR="00DF51D0">
        <w:rPr>
          <w:rFonts w:ascii="Arial" w:hAnsi="Arial" w:cs="Arial"/>
        </w:rPr>
        <w:t xml:space="preserve"> met earlier on 10 October, </w:t>
      </w:r>
      <w:r w:rsidR="00A629B3" w:rsidRPr="003221E8">
        <w:rPr>
          <w:rFonts w:ascii="Arial" w:hAnsi="Arial" w:cs="Arial"/>
        </w:rPr>
        <w:t>to provid</w:t>
      </w:r>
      <w:r w:rsidR="000A7D0F">
        <w:rPr>
          <w:rFonts w:ascii="Arial" w:hAnsi="Arial" w:cs="Arial"/>
        </w:rPr>
        <w:t>e governance</w:t>
      </w:r>
      <w:r w:rsidR="00DF51D0">
        <w:rPr>
          <w:rFonts w:ascii="Arial" w:hAnsi="Arial" w:cs="Arial"/>
        </w:rPr>
        <w:t xml:space="preserve">; terms of reference were under development. </w:t>
      </w:r>
      <w:r w:rsidR="000A7D0F">
        <w:rPr>
          <w:rFonts w:ascii="Arial" w:hAnsi="Arial" w:cs="Arial"/>
        </w:rPr>
        <w:t xml:space="preserve">It was noted that the Executive Board </w:t>
      </w:r>
      <w:r w:rsidR="00950898">
        <w:rPr>
          <w:rFonts w:ascii="Arial" w:hAnsi="Arial" w:cs="Arial"/>
        </w:rPr>
        <w:t xml:space="preserve">was </w:t>
      </w:r>
      <w:r w:rsidR="00A629B3" w:rsidRPr="003221E8">
        <w:rPr>
          <w:rFonts w:ascii="Arial" w:hAnsi="Arial" w:cs="Arial"/>
        </w:rPr>
        <w:t xml:space="preserve">likely to </w:t>
      </w:r>
      <w:r w:rsidR="000A7D0F">
        <w:rPr>
          <w:rFonts w:ascii="Arial" w:hAnsi="Arial" w:cs="Arial"/>
        </w:rPr>
        <w:t xml:space="preserve">receive </w:t>
      </w:r>
      <w:r w:rsidR="00A629B3" w:rsidRPr="003221E8">
        <w:rPr>
          <w:rFonts w:ascii="Arial" w:hAnsi="Arial" w:cs="Arial"/>
        </w:rPr>
        <w:t xml:space="preserve">significant input from an external project manager </w:t>
      </w:r>
      <w:r w:rsidR="00DF51D0">
        <w:rPr>
          <w:rFonts w:ascii="Arial" w:hAnsi="Arial" w:cs="Arial"/>
        </w:rPr>
        <w:t>employed on a consultancy basis.</w:t>
      </w:r>
    </w:p>
    <w:p w14:paraId="5C6A2992" w14:textId="77777777" w:rsidR="00DF51D0" w:rsidRDefault="00DF51D0" w:rsidP="00707BF5">
      <w:pPr>
        <w:tabs>
          <w:tab w:val="left" w:pos="0"/>
          <w:tab w:val="left" w:pos="567"/>
        </w:tabs>
        <w:spacing w:after="0" w:line="240" w:lineRule="auto"/>
        <w:ind w:left="720"/>
        <w:jc w:val="both"/>
        <w:rPr>
          <w:rFonts w:ascii="Arial" w:hAnsi="Arial" w:cs="Arial"/>
        </w:rPr>
      </w:pPr>
    </w:p>
    <w:p w14:paraId="5C6A2993" w14:textId="77777777" w:rsidR="00A629B3" w:rsidRDefault="00DF51D0" w:rsidP="00707BF5">
      <w:pPr>
        <w:tabs>
          <w:tab w:val="left" w:pos="0"/>
          <w:tab w:val="left" w:pos="567"/>
        </w:tabs>
        <w:spacing w:after="0" w:line="240" w:lineRule="auto"/>
        <w:ind w:left="720"/>
        <w:jc w:val="both"/>
        <w:rPr>
          <w:rFonts w:ascii="Arial" w:hAnsi="Arial" w:cs="Arial"/>
        </w:rPr>
      </w:pPr>
      <w:r>
        <w:rPr>
          <w:rFonts w:ascii="Arial" w:hAnsi="Arial" w:cs="Arial"/>
        </w:rPr>
        <w:t>Detailed consideration would be given to th</w:t>
      </w:r>
      <w:r w:rsidR="00951F9D">
        <w:rPr>
          <w:rFonts w:ascii="Arial" w:hAnsi="Arial" w:cs="Arial"/>
        </w:rPr>
        <w:t xml:space="preserve">is item at the February 2018 Away-Day by which time it was anticipated that a Project Manager and a master planning team would be in place and business planning and funding streams well advanced.  </w:t>
      </w:r>
    </w:p>
    <w:p w14:paraId="5C6A2994" w14:textId="77777777" w:rsidR="00DF51D0" w:rsidRDefault="00DF51D0" w:rsidP="00707BF5">
      <w:pPr>
        <w:tabs>
          <w:tab w:val="left" w:pos="0"/>
          <w:tab w:val="left" w:pos="567"/>
        </w:tabs>
        <w:spacing w:after="0" w:line="240" w:lineRule="auto"/>
        <w:ind w:left="720"/>
        <w:jc w:val="both"/>
        <w:rPr>
          <w:rFonts w:ascii="Arial" w:hAnsi="Arial" w:cs="Arial"/>
        </w:rPr>
      </w:pPr>
    </w:p>
    <w:p w14:paraId="5C6A2995" w14:textId="77777777" w:rsidR="00A629B3" w:rsidRPr="00EF576B" w:rsidRDefault="00EF576B" w:rsidP="00950898">
      <w:pPr>
        <w:pStyle w:val="NormalWeb"/>
        <w:spacing w:before="0" w:beforeAutospacing="0" w:after="0" w:afterAutospacing="0"/>
        <w:ind w:left="720"/>
        <w:jc w:val="both"/>
        <w:rPr>
          <w:rFonts w:ascii="Arial" w:hAnsi="Arial" w:cs="Arial"/>
          <w:color w:val="000000"/>
          <w:sz w:val="22"/>
          <w:szCs w:val="22"/>
        </w:rPr>
      </w:pPr>
      <w:r>
        <w:rPr>
          <w:rFonts w:ascii="Arial" w:hAnsi="Arial" w:cs="Arial"/>
          <w:b/>
          <w:color w:val="000000"/>
          <w:sz w:val="22"/>
          <w:szCs w:val="22"/>
          <w:u w:val="single"/>
        </w:rPr>
        <w:t>Re</w:t>
      </w:r>
      <w:r w:rsidR="00950898">
        <w:rPr>
          <w:rFonts w:ascii="Arial" w:hAnsi="Arial" w:cs="Arial"/>
          <w:b/>
          <w:color w:val="000000"/>
          <w:sz w:val="22"/>
          <w:szCs w:val="22"/>
          <w:u w:val="single"/>
        </w:rPr>
        <w:t>solved</w:t>
      </w:r>
      <w:r>
        <w:rPr>
          <w:rFonts w:ascii="Arial" w:hAnsi="Arial" w:cs="Arial"/>
          <w:color w:val="000000"/>
          <w:sz w:val="22"/>
          <w:szCs w:val="22"/>
        </w:rPr>
        <w:t xml:space="preserve"> that the report </w:t>
      </w:r>
      <w:r w:rsidR="00950898">
        <w:rPr>
          <w:rFonts w:ascii="Arial" w:hAnsi="Arial" w:cs="Arial"/>
          <w:color w:val="000000"/>
          <w:sz w:val="22"/>
          <w:szCs w:val="22"/>
        </w:rPr>
        <w:t>and the proposed governance and executive arrang</w:t>
      </w:r>
      <w:r w:rsidR="00951F9D">
        <w:rPr>
          <w:rFonts w:ascii="Arial" w:hAnsi="Arial" w:cs="Arial"/>
          <w:color w:val="000000"/>
          <w:sz w:val="22"/>
          <w:szCs w:val="22"/>
        </w:rPr>
        <w:t>e</w:t>
      </w:r>
      <w:r w:rsidR="00950898">
        <w:rPr>
          <w:rFonts w:ascii="Arial" w:hAnsi="Arial" w:cs="Arial"/>
          <w:color w:val="000000"/>
          <w:sz w:val="22"/>
          <w:szCs w:val="22"/>
        </w:rPr>
        <w:t>ments contained ther</w:t>
      </w:r>
      <w:r w:rsidR="00951F9D">
        <w:rPr>
          <w:rFonts w:ascii="Arial" w:hAnsi="Arial" w:cs="Arial"/>
          <w:color w:val="000000"/>
          <w:sz w:val="22"/>
          <w:szCs w:val="22"/>
        </w:rPr>
        <w:t>e</w:t>
      </w:r>
      <w:r w:rsidR="00950898">
        <w:rPr>
          <w:rFonts w:ascii="Arial" w:hAnsi="Arial" w:cs="Arial"/>
          <w:color w:val="000000"/>
          <w:sz w:val="22"/>
          <w:szCs w:val="22"/>
        </w:rPr>
        <w:t xml:space="preserve">in </w:t>
      </w:r>
      <w:r>
        <w:rPr>
          <w:rFonts w:ascii="Arial" w:hAnsi="Arial" w:cs="Arial"/>
          <w:color w:val="000000"/>
          <w:sz w:val="22"/>
          <w:szCs w:val="22"/>
        </w:rPr>
        <w:t xml:space="preserve">be approved. </w:t>
      </w:r>
    </w:p>
    <w:p w14:paraId="5C6A2996" w14:textId="77777777" w:rsidR="00EF576B" w:rsidRDefault="00EF576B" w:rsidP="00707BF5">
      <w:pPr>
        <w:pStyle w:val="NormalWeb"/>
        <w:spacing w:before="0" w:beforeAutospacing="0" w:after="0" w:afterAutospacing="0"/>
        <w:jc w:val="both"/>
        <w:rPr>
          <w:rFonts w:ascii="Arial" w:hAnsi="Arial" w:cs="Arial"/>
          <w:color w:val="000000"/>
          <w:sz w:val="22"/>
          <w:szCs w:val="22"/>
        </w:rPr>
      </w:pPr>
    </w:p>
    <w:p w14:paraId="5C6A2998" w14:textId="77777777" w:rsidR="00A629B3" w:rsidRPr="001F27DC" w:rsidRDefault="005646E3" w:rsidP="00707BF5">
      <w:pPr>
        <w:pStyle w:val="NormalWeb"/>
        <w:spacing w:before="0" w:beforeAutospacing="0" w:after="0" w:afterAutospacing="0"/>
        <w:jc w:val="both"/>
        <w:rPr>
          <w:rFonts w:ascii="Arial" w:eastAsia="Calibri" w:hAnsi="Arial" w:cs="Arial"/>
          <w:b/>
          <w:u w:val="single"/>
        </w:rPr>
      </w:pPr>
      <w:r>
        <w:rPr>
          <w:rFonts w:ascii="Arial" w:hAnsi="Arial" w:cs="Arial"/>
          <w:b/>
          <w:color w:val="000000"/>
          <w:sz w:val="22"/>
          <w:szCs w:val="22"/>
        </w:rPr>
        <w:t>165</w:t>
      </w:r>
      <w:r w:rsidR="00AD52AB" w:rsidRPr="00EF576B">
        <w:rPr>
          <w:rFonts w:ascii="Arial" w:hAnsi="Arial" w:cs="Arial"/>
          <w:b/>
          <w:color w:val="000000"/>
          <w:sz w:val="22"/>
          <w:szCs w:val="22"/>
        </w:rPr>
        <w:t>1.</w:t>
      </w:r>
      <w:r w:rsidR="00AD52AB" w:rsidRPr="00EF576B">
        <w:rPr>
          <w:rFonts w:ascii="Arial" w:hAnsi="Arial" w:cs="Arial"/>
          <w:color w:val="000000"/>
          <w:sz w:val="22"/>
          <w:szCs w:val="22"/>
        </w:rPr>
        <w:tab/>
      </w:r>
      <w:r w:rsidR="000C523F" w:rsidRPr="00EF576B">
        <w:rPr>
          <w:rFonts w:ascii="Arial" w:eastAsia="Calibri" w:hAnsi="Arial" w:cs="Arial"/>
          <w:b/>
          <w:sz w:val="22"/>
          <w:szCs w:val="22"/>
          <w:u w:val="single"/>
        </w:rPr>
        <w:t xml:space="preserve">Annual Review </w:t>
      </w:r>
      <w:r w:rsidR="000C523F">
        <w:rPr>
          <w:rFonts w:ascii="Arial" w:eastAsia="Calibri" w:hAnsi="Arial" w:cs="Arial"/>
          <w:b/>
          <w:sz w:val="22"/>
          <w:szCs w:val="22"/>
          <w:u w:val="single"/>
        </w:rPr>
        <w:t>o</w:t>
      </w:r>
      <w:r w:rsidR="000C523F" w:rsidRPr="00EF576B">
        <w:rPr>
          <w:rFonts w:ascii="Arial" w:eastAsia="Calibri" w:hAnsi="Arial" w:cs="Arial"/>
          <w:b/>
          <w:sz w:val="22"/>
          <w:szCs w:val="22"/>
          <w:u w:val="single"/>
        </w:rPr>
        <w:t>f League Tables</w:t>
      </w:r>
      <w:r w:rsidR="00EF576B">
        <w:rPr>
          <w:rFonts w:ascii="Arial" w:eastAsia="Calibri" w:hAnsi="Arial" w:cs="Arial"/>
          <w:b/>
        </w:rPr>
        <w:t xml:space="preserve"> </w:t>
      </w:r>
    </w:p>
    <w:p w14:paraId="5C6A2999" w14:textId="77777777" w:rsidR="00EF576B" w:rsidRPr="00EF576B" w:rsidRDefault="00EF576B" w:rsidP="00707BF5">
      <w:pPr>
        <w:pStyle w:val="NoSpacing"/>
        <w:jc w:val="both"/>
        <w:rPr>
          <w:rFonts w:ascii="Arial" w:eastAsia="Times New Roman" w:hAnsi="Arial" w:cs="Arial"/>
          <w:lang w:eastAsia="en-GB"/>
        </w:rPr>
      </w:pPr>
    </w:p>
    <w:p w14:paraId="5C6A299A" w14:textId="77777777" w:rsidR="00A629B3" w:rsidRDefault="00970CBD" w:rsidP="00707BF5">
      <w:pPr>
        <w:pStyle w:val="NoSpacing"/>
        <w:ind w:left="720"/>
        <w:jc w:val="both"/>
        <w:rPr>
          <w:rFonts w:ascii="Arial" w:eastAsia="Times New Roman" w:hAnsi="Arial" w:cs="Arial"/>
          <w:lang w:eastAsia="en-GB"/>
        </w:rPr>
      </w:pPr>
      <w:r>
        <w:rPr>
          <w:rFonts w:ascii="Arial" w:eastAsia="Times New Roman" w:hAnsi="Arial" w:cs="Arial"/>
          <w:lang w:eastAsia="en-GB"/>
        </w:rPr>
        <w:t xml:space="preserve">The meeting received a written report which </w:t>
      </w:r>
      <w:r w:rsidR="00A629B3">
        <w:rPr>
          <w:rFonts w:ascii="Arial" w:eastAsia="Times New Roman" w:hAnsi="Arial" w:cs="Arial"/>
          <w:lang w:eastAsia="en-GB"/>
        </w:rPr>
        <w:t>review</w:t>
      </w:r>
      <w:r>
        <w:rPr>
          <w:rFonts w:ascii="Arial" w:eastAsia="Times New Roman" w:hAnsi="Arial" w:cs="Arial"/>
          <w:lang w:eastAsia="en-GB"/>
        </w:rPr>
        <w:t>ed</w:t>
      </w:r>
      <w:r w:rsidR="00A629B3">
        <w:rPr>
          <w:rFonts w:ascii="Arial" w:eastAsia="Times New Roman" w:hAnsi="Arial" w:cs="Arial"/>
          <w:lang w:eastAsia="en-GB"/>
        </w:rPr>
        <w:t xml:space="preserve"> the University’s performance in UK league tables published during 2017</w:t>
      </w:r>
      <w:r w:rsidR="00EF576B">
        <w:rPr>
          <w:rFonts w:ascii="Arial" w:eastAsia="Times New Roman" w:hAnsi="Arial" w:cs="Arial"/>
          <w:lang w:eastAsia="en-GB"/>
        </w:rPr>
        <w:t xml:space="preserve">. </w:t>
      </w:r>
      <w:r w:rsidR="00A629B3">
        <w:rPr>
          <w:rFonts w:ascii="Arial" w:eastAsia="Times New Roman" w:hAnsi="Arial" w:cs="Arial"/>
          <w:lang w:eastAsia="en-GB"/>
        </w:rPr>
        <w:t>In summary t</w:t>
      </w:r>
      <w:r w:rsidR="00A629B3" w:rsidRPr="00613D0A">
        <w:rPr>
          <w:rFonts w:ascii="Arial" w:eastAsia="Times New Roman" w:hAnsi="Arial" w:cs="Arial"/>
          <w:lang w:eastAsia="en-GB"/>
        </w:rPr>
        <w:t>he University’s ranking</w:t>
      </w:r>
      <w:r>
        <w:rPr>
          <w:rFonts w:ascii="Arial" w:eastAsia="Times New Roman" w:hAnsi="Arial" w:cs="Arial"/>
          <w:lang w:eastAsia="en-GB"/>
        </w:rPr>
        <w:t>s had seen</w:t>
      </w:r>
      <w:r w:rsidR="00A629B3" w:rsidRPr="00613D0A">
        <w:rPr>
          <w:rFonts w:ascii="Arial" w:eastAsia="Times New Roman" w:hAnsi="Arial" w:cs="Arial"/>
          <w:lang w:eastAsia="en-GB"/>
        </w:rPr>
        <w:t>:</w:t>
      </w:r>
    </w:p>
    <w:p w14:paraId="5C6A299B" w14:textId="77777777" w:rsidR="00A629B3" w:rsidRPr="00613D0A" w:rsidRDefault="00A629B3" w:rsidP="00707BF5">
      <w:pPr>
        <w:pStyle w:val="NoSpacing"/>
        <w:jc w:val="both"/>
        <w:rPr>
          <w:rFonts w:ascii="Arial" w:eastAsia="Times New Roman" w:hAnsi="Arial" w:cs="Arial"/>
          <w:lang w:eastAsia="en-GB"/>
        </w:rPr>
      </w:pPr>
    </w:p>
    <w:p w14:paraId="5C6A299C" w14:textId="77777777" w:rsidR="00A629B3" w:rsidRPr="00613D0A" w:rsidRDefault="00970CBD" w:rsidP="00970CBD">
      <w:pPr>
        <w:pStyle w:val="NoSpacing"/>
        <w:ind w:left="1418"/>
        <w:jc w:val="both"/>
        <w:rPr>
          <w:rFonts w:ascii="Arial" w:eastAsia="Times New Roman" w:hAnsi="Arial" w:cs="Arial"/>
          <w:lang w:eastAsia="en-GB"/>
        </w:rPr>
      </w:pPr>
      <w:r>
        <w:rPr>
          <w:rFonts w:ascii="Arial" w:eastAsia="Times New Roman" w:hAnsi="Arial" w:cs="Arial"/>
          <w:lang w:eastAsia="en-GB"/>
        </w:rPr>
        <w:t>i</w:t>
      </w:r>
      <w:r w:rsidR="00A629B3" w:rsidRPr="00613D0A">
        <w:rPr>
          <w:rFonts w:ascii="Arial" w:eastAsia="Times New Roman" w:hAnsi="Arial" w:cs="Arial"/>
          <w:lang w:eastAsia="en-GB"/>
        </w:rPr>
        <w:t>mprove</w:t>
      </w:r>
      <w:r>
        <w:rPr>
          <w:rFonts w:ascii="Arial" w:eastAsia="Times New Roman" w:hAnsi="Arial" w:cs="Arial"/>
          <w:lang w:eastAsia="en-GB"/>
        </w:rPr>
        <w:t xml:space="preserve">ment </w:t>
      </w:r>
      <w:r w:rsidR="00A629B3" w:rsidRPr="00613D0A">
        <w:rPr>
          <w:rFonts w:ascii="Arial" w:eastAsia="Times New Roman" w:hAnsi="Arial" w:cs="Arial"/>
          <w:lang w:eastAsia="en-GB"/>
        </w:rPr>
        <w:t>by 5 places in the Complete University Guide to 67</w:t>
      </w:r>
      <w:r w:rsidR="00A629B3" w:rsidRPr="00613D0A">
        <w:rPr>
          <w:rFonts w:ascii="Arial" w:eastAsia="Times New Roman" w:hAnsi="Arial" w:cs="Arial"/>
          <w:vertAlign w:val="superscript"/>
          <w:lang w:eastAsia="en-GB"/>
        </w:rPr>
        <w:t>th</w:t>
      </w:r>
      <w:r>
        <w:rPr>
          <w:rFonts w:ascii="Arial" w:eastAsia="Times New Roman" w:hAnsi="Arial" w:cs="Arial"/>
          <w:vertAlign w:val="superscript"/>
          <w:lang w:eastAsia="en-GB"/>
        </w:rPr>
        <w:t xml:space="preserve"> </w:t>
      </w:r>
      <w:r>
        <w:rPr>
          <w:rFonts w:ascii="Arial" w:eastAsia="Times New Roman" w:hAnsi="Arial" w:cs="Arial"/>
          <w:lang w:eastAsia="en-GB"/>
        </w:rPr>
        <w:t>position;</w:t>
      </w:r>
    </w:p>
    <w:p w14:paraId="5C6A299D" w14:textId="77777777" w:rsidR="00970CBD" w:rsidRDefault="00970CBD" w:rsidP="00970CBD">
      <w:pPr>
        <w:pStyle w:val="NoSpacing"/>
        <w:ind w:left="1418"/>
        <w:jc w:val="both"/>
        <w:rPr>
          <w:rFonts w:ascii="Arial" w:eastAsia="Times New Roman" w:hAnsi="Arial" w:cs="Arial"/>
          <w:lang w:eastAsia="en-GB"/>
        </w:rPr>
      </w:pPr>
    </w:p>
    <w:p w14:paraId="5C6A299E" w14:textId="77777777" w:rsidR="00A629B3" w:rsidRDefault="00970CBD" w:rsidP="00970CBD">
      <w:pPr>
        <w:pStyle w:val="NoSpacing"/>
        <w:ind w:left="1418"/>
        <w:jc w:val="both"/>
        <w:rPr>
          <w:rFonts w:ascii="Arial" w:eastAsia="Times New Roman" w:hAnsi="Arial" w:cs="Arial"/>
          <w:lang w:eastAsia="en-GB"/>
        </w:rPr>
      </w:pPr>
      <w:r>
        <w:rPr>
          <w:rFonts w:ascii="Arial" w:eastAsia="Times New Roman" w:hAnsi="Arial" w:cs="Arial"/>
          <w:lang w:eastAsia="en-GB"/>
        </w:rPr>
        <w:t>i</w:t>
      </w:r>
      <w:r w:rsidR="00A629B3" w:rsidRPr="00613D0A">
        <w:rPr>
          <w:rFonts w:ascii="Arial" w:eastAsia="Times New Roman" w:hAnsi="Arial" w:cs="Arial"/>
          <w:lang w:eastAsia="en-GB"/>
        </w:rPr>
        <w:t>mprove</w:t>
      </w:r>
      <w:r>
        <w:rPr>
          <w:rFonts w:ascii="Arial" w:eastAsia="Times New Roman" w:hAnsi="Arial" w:cs="Arial"/>
          <w:lang w:eastAsia="en-GB"/>
        </w:rPr>
        <w:t xml:space="preserve">ment </w:t>
      </w:r>
      <w:r w:rsidR="00A629B3" w:rsidRPr="00613D0A">
        <w:rPr>
          <w:rFonts w:ascii="Arial" w:eastAsia="Times New Roman" w:hAnsi="Arial" w:cs="Arial"/>
          <w:lang w:eastAsia="en-GB"/>
        </w:rPr>
        <w:t>by 4 places in the Guardian to 87</w:t>
      </w:r>
      <w:r w:rsidR="00A629B3" w:rsidRPr="00613D0A">
        <w:rPr>
          <w:rFonts w:ascii="Arial" w:eastAsia="Times New Roman" w:hAnsi="Arial" w:cs="Arial"/>
          <w:vertAlign w:val="superscript"/>
          <w:lang w:eastAsia="en-GB"/>
        </w:rPr>
        <w:t>th</w:t>
      </w:r>
      <w:r>
        <w:rPr>
          <w:rFonts w:ascii="Arial" w:eastAsia="Times New Roman" w:hAnsi="Arial" w:cs="Arial"/>
          <w:vertAlign w:val="superscript"/>
          <w:lang w:eastAsia="en-GB"/>
        </w:rPr>
        <w:t xml:space="preserve"> </w:t>
      </w:r>
      <w:r>
        <w:rPr>
          <w:rFonts w:ascii="Arial" w:eastAsia="Times New Roman" w:hAnsi="Arial" w:cs="Arial"/>
          <w:lang w:eastAsia="en-GB"/>
        </w:rPr>
        <w:t>position;</w:t>
      </w:r>
    </w:p>
    <w:p w14:paraId="5C6A299F" w14:textId="77777777" w:rsidR="00970CBD" w:rsidRPr="00613D0A" w:rsidRDefault="00970CBD" w:rsidP="00970CBD">
      <w:pPr>
        <w:pStyle w:val="NoSpacing"/>
        <w:ind w:left="1418"/>
        <w:jc w:val="both"/>
        <w:rPr>
          <w:rFonts w:ascii="Arial" w:eastAsia="Times New Roman" w:hAnsi="Arial" w:cs="Arial"/>
          <w:lang w:eastAsia="en-GB"/>
        </w:rPr>
      </w:pPr>
    </w:p>
    <w:p w14:paraId="5C6A29A0" w14:textId="77777777" w:rsidR="00A629B3" w:rsidRPr="00533126" w:rsidRDefault="00970CBD" w:rsidP="00970CBD">
      <w:pPr>
        <w:pStyle w:val="NoSpacing"/>
        <w:ind w:left="1418"/>
        <w:jc w:val="both"/>
        <w:rPr>
          <w:rFonts w:ascii="Arial" w:eastAsia="Times New Roman" w:hAnsi="Arial" w:cs="Arial"/>
          <w:lang w:eastAsia="en-GB"/>
        </w:rPr>
      </w:pPr>
      <w:r>
        <w:rPr>
          <w:rFonts w:ascii="Arial" w:eastAsia="Times New Roman" w:hAnsi="Arial" w:cs="Arial"/>
          <w:lang w:eastAsia="en-GB"/>
        </w:rPr>
        <w:t xml:space="preserve">a worsening of position by one </w:t>
      </w:r>
      <w:r w:rsidR="00A629B3" w:rsidRPr="0058793B">
        <w:rPr>
          <w:rFonts w:ascii="Arial" w:eastAsia="Times New Roman" w:hAnsi="Arial" w:cs="Arial"/>
          <w:lang w:eastAsia="en-GB"/>
        </w:rPr>
        <w:t>place in the Times Good University Guide to 90</w:t>
      </w:r>
      <w:r w:rsidR="00A629B3" w:rsidRPr="0058793B">
        <w:rPr>
          <w:rFonts w:ascii="Arial" w:eastAsia="Times New Roman" w:hAnsi="Arial" w:cs="Arial"/>
          <w:vertAlign w:val="superscript"/>
          <w:lang w:eastAsia="en-GB"/>
        </w:rPr>
        <w:t>th</w:t>
      </w:r>
      <w:r>
        <w:rPr>
          <w:rFonts w:ascii="Arial" w:eastAsia="Times New Roman" w:hAnsi="Arial" w:cs="Arial"/>
          <w:lang w:eastAsia="en-GB"/>
        </w:rPr>
        <w:t>.</w:t>
      </w:r>
    </w:p>
    <w:p w14:paraId="5C6A29A1" w14:textId="77777777" w:rsidR="00A629B3" w:rsidRDefault="00A629B3" w:rsidP="00707BF5">
      <w:pPr>
        <w:pStyle w:val="NoSpacing"/>
        <w:ind w:left="720"/>
        <w:jc w:val="both"/>
        <w:rPr>
          <w:rFonts w:ascii="Arial" w:eastAsia="Times New Roman" w:hAnsi="Arial" w:cs="Arial"/>
          <w:lang w:eastAsia="en-GB"/>
        </w:rPr>
      </w:pPr>
    </w:p>
    <w:p w14:paraId="5C6A29A2" w14:textId="77777777" w:rsidR="00A629B3" w:rsidRPr="0058793B" w:rsidRDefault="00A629B3" w:rsidP="00707BF5">
      <w:pPr>
        <w:pStyle w:val="NoSpacing"/>
        <w:ind w:left="709"/>
        <w:jc w:val="both"/>
        <w:rPr>
          <w:rFonts w:ascii="Arial" w:eastAsia="Times New Roman" w:hAnsi="Arial" w:cs="Arial"/>
          <w:lang w:eastAsia="en-GB"/>
        </w:rPr>
      </w:pPr>
      <w:r>
        <w:rPr>
          <w:rFonts w:ascii="Arial" w:eastAsia="Times New Roman" w:hAnsi="Arial" w:cs="Arial"/>
          <w:lang w:eastAsia="en-GB"/>
        </w:rPr>
        <w:t xml:space="preserve">As a consequence </w:t>
      </w:r>
      <w:r w:rsidR="00970CBD">
        <w:rPr>
          <w:rFonts w:ascii="Arial" w:eastAsia="Times New Roman" w:hAnsi="Arial" w:cs="Arial"/>
          <w:lang w:eastAsia="en-GB"/>
        </w:rPr>
        <w:t>of the foreg</w:t>
      </w:r>
      <w:r w:rsidR="000B4485">
        <w:rPr>
          <w:rFonts w:ascii="Arial" w:eastAsia="Times New Roman" w:hAnsi="Arial" w:cs="Arial"/>
          <w:lang w:eastAsia="en-GB"/>
        </w:rPr>
        <w:t>o</w:t>
      </w:r>
      <w:r w:rsidR="00970CBD">
        <w:rPr>
          <w:rFonts w:ascii="Arial" w:eastAsia="Times New Roman" w:hAnsi="Arial" w:cs="Arial"/>
          <w:lang w:eastAsia="en-GB"/>
        </w:rPr>
        <w:t xml:space="preserve">ing performance </w:t>
      </w:r>
      <w:r>
        <w:rPr>
          <w:rFonts w:ascii="Arial" w:eastAsia="Times New Roman" w:hAnsi="Arial" w:cs="Arial"/>
          <w:lang w:eastAsia="en-GB"/>
        </w:rPr>
        <w:t xml:space="preserve">the University’s aggregate performance in a composite ranking of all three major league tables </w:t>
      </w:r>
      <w:r w:rsidR="00970CBD">
        <w:rPr>
          <w:rFonts w:ascii="Arial" w:eastAsia="Times New Roman" w:hAnsi="Arial" w:cs="Arial"/>
          <w:lang w:eastAsia="en-GB"/>
        </w:rPr>
        <w:t xml:space="preserve">had </w:t>
      </w:r>
      <w:r>
        <w:rPr>
          <w:rFonts w:ascii="Arial" w:eastAsia="Times New Roman" w:hAnsi="Arial" w:cs="Arial"/>
          <w:lang w:eastAsia="en-GB"/>
        </w:rPr>
        <w:t>improved by 3 places from 84</w:t>
      </w:r>
      <w:r w:rsidRPr="0058793B">
        <w:rPr>
          <w:rFonts w:ascii="Arial" w:eastAsia="Times New Roman" w:hAnsi="Arial" w:cs="Arial"/>
          <w:vertAlign w:val="superscript"/>
          <w:lang w:eastAsia="en-GB"/>
        </w:rPr>
        <w:t>th</w:t>
      </w:r>
      <w:r>
        <w:rPr>
          <w:rFonts w:ascii="Arial" w:eastAsia="Times New Roman" w:hAnsi="Arial" w:cs="Arial"/>
          <w:lang w:eastAsia="en-GB"/>
        </w:rPr>
        <w:t xml:space="preserve"> to 81</w:t>
      </w:r>
      <w:r w:rsidRPr="0058793B">
        <w:rPr>
          <w:rFonts w:ascii="Arial" w:eastAsia="Times New Roman" w:hAnsi="Arial" w:cs="Arial"/>
          <w:vertAlign w:val="superscript"/>
          <w:lang w:eastAsia="en-GB"/>
        </w:rPr>
        <w:t>st</w:t>
      </w:r>
      <w:r w:rsidR="00970CBD">
        <w:rPr>
          <w:rFonts w:ascii="Arial" w:eastAsia="Times New Roman" w:hAnsi="Arial" w:cs="Arial"/>
          <w:lang w:eastAsia="en-GB"/>
        </w:rPr>
        <w:t xml:space="preserve"> overall.</w:t>
      </w:r>
    </w:p>
    <w:p w14:paraId="5C6A29A3" w14:textId="77777777" w:rsidR="00A629B3" w:rsidRDefault="00A629B3" w:rsidP="00707BF5">
      <w:pPr>
        <w:pStyle w:val="NoSpacing"/>
        <w:jc w:val="both"/>
        <w:rPr>
          <w:rFonts w:ascii="Arial" w:eastAsia="Times New Roman" w:hAnsi="Arial" w:cs="Arial"/>
          <w:lang w:eastAsia="en-GB"/>
        </w:rPr>
      </w:pPr>
    </w:p>
    <w:p w14:paraId="5C6A29A4" w14:textId="77777777" w:rsidR="00A629B3" w:rsidRDefault="00970CBD" w:rsidP="00707BF5">
      <w:pPr>
        <w:pStyle w:val="NoSpacing"/>
        <w:ind w:left="709"/>
        <w:jc w:val="both"/>
        <w:rPr>
          <w:rFonts w:ascii="Arial" w:eastAsia="Times New Roman" w:hAnsi="Arial" w:cs="Arial"/>
          <w:lang w:eastAsia="en-GB"/>
        </w:rPr>
      </w:pPr>
      <w:r>
        <w:rPr>
          <w:rFonts w:ascii="Arial" w:eastAsia="Times New Roman" w:hAnsi="Arial" w:cs="Arial"/>
          <w:lang w:eastAsia="en-GB"/>
        </w:rPr>
        <w:t>The report identified</w:t>
      </w:r>
      <w:r w:rsidR="007F3A91">
        <w:rPr>
          <w:rFonts w:ascii="Arial" w:eastAsia="Times New Roman" w:hAnsi="Arial" w:cs="Arial"/>
          <w:lang w:eastAsia="en-GB"/>
        </w:rPr>
        <w:t xml:space="preserve"> </w:t>
      </w:r>
      <w:r>
        <w:rPr>
          <w:rFonts w:ascii="Arial" w:eastAsia="Times New Roman" w:hAnsi="Arial" w:cs="Arial"/>
          <w:lang w:eastAsia="en-GB"/>
        </w:rPr>
        <w:t xml:space="preserve">the </w:t>
      </w:r>
      <w:r w:rsidR="007F3A91">
        <w:rPr>
          <w:rFonts w:ascii="Arial" w:eastAsia="Times New Roman" w:hAnsi="Arial" w:cs="Arial"/>
          <w:lang w:eastAsia="en-GB"/>
        </w:rPr>
        <w:t xml:space="preserve">factors which </w:t>
      </w:r>
      <w:r>
        <w:rPr>
          <w:rFonts w:ascii="Arial" w:eastAsia="Times New Roman" w:hAnsi="Arial" w:cs="Arial"/>
          <w:lang w:eastAsia="en-GB"/>
        </w:rPr>
        <w:t xml:space="preserve">could </w:t>
      </w:r>
      <w:r w:rsidR="007F3A91">
        <w:rPr>
          <w:rFonts w:ascii="Arial" w:eastAsia="Times New Roman" w:hAnsi="Arial" w:cs="Arial"/>
          <w:lang w:eastAsia="en-GB"/>
        </w:rPr>
        <w:t xml:space="preserve">be expected to impact </w:t>
      </w:r>
      <w:r w:rsidR="000A7D0F">
        <w:rPr>
          <w:rFonts w:ascii="Arial" w:eastAsia="Times New Roman" w:hAnsi="Arial" w:cs="Arial"/>
          <w:lang w:eastAsia="en-GB"/>
        </w:rPr>
        <w:t xml:space="preserve">adversely </w:t>
      </w:r>
      <w:r w:rsidR="007F3A91">
        <w:rPr>
          <w:rFonts w:ascii="Arial" w:eastAsia="Times New Roman" w:hAnsi="Arial" w:cs="Arial"/>
          <w:lang w:eastAsia="en-GB"/>
        </w:rPr>
        <w:t xml:space="preserve">on future performance. </w:t>
      </w:r>
      <w:r w:rsidR="000B4485">
        <w:rPr>
          <w:rFonts w:ascii="Arial" w:eastAsia="Times New Roman" w:hAnsi="Arial" w:cs="Arial"/>
          <w:lang w:eastAsia="en-GB"/>
        </w:rPr>
        <w:t xml:space="preserve"> Assurance was given that the University’s performance was being analysed with a view to steps being taken to improve league table performance and the approach to collecting and reporting data. </w:t>
      </w:r>
    </w:p>
    <w:p w14:paraId="5C6A29A5" w14:textId="77777777" w:rsidR="000B4485" w:rsidRDefault="000B4485" w:rsidP="00707BF5">
      <w:pPr>
        <w:pStyle w:val="NoSpacing"/>
        <w:ind w:left="709"/>
        <w:jc w:val="both"/>
        <w:rPr>
          <w:rFonts w:ascii="Arial" w:eastAsia="Times New Roman" w:hAnsi="Arial" w:cs="Arial"/>
          <w:lang w:eastAsia="en-GB"/>
        </w:rPr>
      </w:pPr>
    </w:p>
    <w:p w14:paraId="5C6A29A6" w14:textId="77777777" w:rsidR="000B4485" w:rsidRDefault="000B4485" w:rsidP="00707BF5">
      <w:pPr>
        <w:pStyle w:val="NoSpacing"/>
        <w:ind w:left="709"/>
        <w:jc w:val="both"/>
        <w:rPr>
          <w:rFonts w:ascii="Arial" w:eastAsia="Times New Roman" w:hAnsi="Arial" w:cs="Arial"/>
          <w:lang w:eastAsia="en-GB"/>
        </w:rPr>
      </w:pPr>
      <w:r>
        <w:rPr>
          <w:rFonts w:ascii="Arial" w:eastAsia="Times New Roman" w:hAnsi="Arial" w:cs="Arial"/>
          <w:lang w:eastAsia="en-GB"/>
        </w:rPr>
        <w:t xml:space="preserve">It remained a priority to meet the criteria for inclusion in the Times Higher </w:t>
      </w:r>
      <w:r w:rsidR="00743871">
        <w:rPr>
          <w:rFonts w:ascii="Arial" w:eastAsia="Times New Roman" w:hAnsi="Arial" w:cs="Arial"/>
          <w:lang w:eastAsia="en-GB"/>
        </w:rPr>
        <w:t>Education</w:t>
      </w:r>
      <w:r w:rsidR="006D3DBA">
        <w:rPr>
          <w:rFonts w:ascii="Arial" w:eastAsia="Times New Roman" w:hAnsi="Arial" w:cs="Arial"/>
          <w:lang w:eastAsia="en-GB"/>
        </w:rPr>
        <w:t xml:space="preserve"> World University Rankings.  This would be achieved </w:t>
      </w:r>
      <w:r>
        <w:rPr>
          <w:rFonts w:ascii="Arial" w:eastAsia="Times New Roman" w:hAnsi="Arial" w:cs="Arial"/>
          <w:lang w:eastAsia="en-GB"/>
        </w:rPr>
        <w:t xml:space="preserve">through </w:t>
      </w:r>
      <w:r w:rsidR="006D3DBA">
        <w:rPr>
          <w:rFonts w:ascii="Arial" w:eastAsia="Times New Roman" w:hAnsi="Arial" w:cs="Arial"/>
          <w:lang w:eastAsia="en-GB"/>
        </w:rPr>
        <w:t>work under a</w:t>
      </w:r>
      <w:r>
        <w:rPr>
          <w:rFonts w:ascii="Arial" w:eastAsia="Times New Roman" w:hAnsi="Arial" w:cs="Arial"/>
          <w:lang w:eastAsia="en-GB"/>
        </w:rPr>
        <w:t xml:space="preserve"> project plan curren</w:t>
      </w:r>
      <w:r w:rsidR="00743871">
        <w:rPr>
          <w:rFonts w:ascii="Arial" w:eastAsia="Times New Roman" w:hAnsi="Arial" w:cs="Arial"/>
          <w:lang w:eastAsia="en-GB"/>
        </w:rPr>
        <w:t xml:space="preserve">tly under development by the PVC </w:t>
      </w:r>
      <w:r>
        <w:rPr>
          <w:rFonts w:ascii="Arial" w:eastAsia="Times New Roman" w:hAnsi="Arial" w:cs="Arial"/>
          <w:lang w:eastAsia="en-GB"/>
        </w:rPr>
        <w:t xml:space="preserve">Research &amp; Innovation.  </w:t>
      </w:r>
    </w:p>
    <w:p w14:paraId="5C6A29A7" w14:textId="77777777" w:rsidR="00A629B3" w:rsidRPr="005A5C11" w:rsidRDefault="00A629B3" w:rsidP="00707BF5">
      <w:pPr>
        <w:pStyle w:val="NoSpacing"/>
        <w:jc w:val="both"/>
        <w:rPr>
          <w:rFonts w:ascii="Arial" w:eastAsia="Times New Roman" w:hAnsi="Arial" w:cs="Arial"/>
          <w:lang w:eastAsia="en-GB"/>
        </w:rPr>
      </w:pPr>
    </w:p>
    <w:p w14:paraId="5C6A29A8" w14:textId="77777777" w:rsidR="00A629B3" w:rsidRPr="00F75FD1" w:rsidRDefault="007F3A91" w:rsidP="00707BF5">
      <w:pPr>
        <w:pStyle w:val="NoSpacing"/>
        <w:jc w:val="both"/>
        <w:rPr>
          <w:rFonts w:ascii="Arial" w:eastAsia="Times New Roman" w:hAnsi="Arial" w:cs="Arial"/>
          <w:b/>
          <w:lang w:eastAsia="en-GB"/>
        </w:rPr>
      </w:pPr>
      <w:r>
        <w:rPr>
          <w:rFonts w:ascii="Arial" w:eastAsia="Times New Roman" w:hAnsi="Arial" w:cs="Arial"/>
          <w:lang w:eastAsia="en-GB"/>
        </w:rPr>
        <w:tab/>
      </w:r>
      <w:r w:rsidR="00A629B3" w:rsidRPr="00603E86">
        <w:rPr>
          <w:rFonts w:ascii="Arial" w:eastAsia="Times New Roman" w:hAnsi="Arial" w:cs="Arial"/>
          <w:b/>
          <w:u w:val="single"/>
          <w:lang w:eastAsia="en-GB"/>
        </w:rPr>
        <w:t>Re</w:t>
      </w:r>
      <w:r w:rsidR="00970CBD">
        <w:rPr>
          <w:rFonts w:ascii="Arial" w:eastAsia="Times New Roman" w:hAnsi="Arial" w:cs="Arial"/>
          <w:b/>
          <w:u w:val="single"/>
          <w:lang w:eastAsia="en-GB"/>
        </w:rPr>
        <w:t>solved</w:t>
      </w:r>
      <w:r>
        <w:rPr>
          <w:rFonts w:ascii="Arial" w:eastAsia="Times New Roman" w:hAnsi="Arial" w:cs="Arial"/>
          <w:lang w:eastAsia="en-GB"/>
        </w:rPr>
        <w:t xml:space="preserve"> that the report be noted. </w:t>
      </w:r>
    </w:p>
    <w:p w14:paraId="5C6A29A9" w14:textId="77777777" w:rsidR="00A629B3" w:rsidRDefault="00A629B3" w:rsidP="00707BF5">
      <w:pPr>
        <w:pStyle w:val="NoSpacing"/>
        <w:jc w:val="both"/>
        <w:rPr>
          <w:rFonts w:ascii="Arial" w:eastAsia="Times New Roman" w:hAnsi="Arial" w:cs="Arial"/>
          <w:lang w:eastAsia="en-GB"/>
        </w:rPr>
      </w:pPr>
    </w:p>
    <w:p w14:paraId="5C6A29AB" w14:textId="77777777" w:rsidR="00B238CE" w:rsidRPr="00875ECD" w:rsidRDefault="007F0C75" w:rsidP="00707BF5">
      <w:pPr>
        <w:pStyle w:val="NormalWeb"/>
        <w:spacing w:before="0" w:beforeAutospacing="0" w:after="0" w:afterAutospacing="0"/>
        <w:jc w:val="both"/>
        <w:rPr>
          <w:rFonts w:ascii="Arial" w:hAnsi="Arial" w:cs="Arial"/>
          <w:i/>
          <w:color w:val="000000"/>
          <w:sz w:val="22"/>
          <w:szCs w:val="22"/>
        </w:rPr>
      </w:pPr>
      <w:r w:rsidRPr="007F3A91">
        <w:rPr>
          <w:rFonts w:ascii="Arial" w:hAnsi="Arial" w:cs="Arial"/>
          <w:b/>
          <w:color w:val="000000"/>
          <w:sz w:val="22"/>
          <w:szCs w:val="22"/>
        </w:rPr>
        <w:t>1</w:t>
      </w:r>
      <w:r w:rsidR="005646E3">
        <w:rPr>
          <w:rFonts w:ascii="Arial" w:hAnsi="Arial" w:cs="Arial"/>
          <w:b/>
          <w:color w:val="000000"/>
          <w:sz w:val="22"/>
          <w:szCs w:val="22"/>
        </w:rPr>
        <w:t>652</w:t>
      </w:r>
      <w:r w:rsidRPr="007F3A91">
        <w:rPr>
          <w:rFonts w:ascii="Arial" w:hAnsi="Arial" w:cs="Arial"/>
          <w:b/>
          <w:color w:val="000000"/>
          <w:sz w:val="22"/>
          <w:szCs w:val="22"/>
        </w:rPr>
        <w:t>.</w:t>
      </w:r>
      <w:r w:rsidR="00B07D48" w:rsidRPr="007F3A91">
        <w:rPr>
          <w:rFonts w:ascii="Arial" w:hAnsi="Arial" w:cs="Arial"/>
          <w:b/>
          <w:color w:val="000000"/>
          <w:sz w:val="22"/>
          <w:szCs w:val="22"/>
        </w:rPr>
        <w:t xml:space="preserve"> </w:t>
      </w:r>
      <w:r w:rsidR="00D82346" w:rsidRPr="007F3A91">
        <w:rPr>
          <w:rFonts w:ascii="Arial" w:hAnsi="Arial" w:cs="Arial"/>
          <w:b/>
          <w:color w:val="000000"/>
          <w:sz w:val="22"/>
          <w:szCs w:val="22"/>
        </w:rPr>
        <w:tab/>
      </w:r>
      <w:r w:rsidR="00B07D48" w:rsidRPr="007F3A91">
        <w:rPr>
          <w:rFonts w:ascii="Arial" w:hAnsi="Arial" w:cs="Arial"/>
          <w:b/>
          <w:color w:val="000000"/>
          <w:sz w:val="22"/>
          <w:szCs w:val="22"/>
          <w:u w:val="single"/>
        </w:rPr>
        <w:t>National Student Survey</w:t>
      </w:r>
      <w:r w:rsidR="00433B0D" w:rsidRPr="007F3A91">
        <w:rPr>
          <w:rFonts w:ascii="Arial" w:hAnsi="Arial" w:cs="Arial"/>
          <w:b/>
          <w:color w:val="000000"/>
          <w:sz w:val="22"/>
          <w:szCs w:val="22"/>
          <w:u w:val="single"/>
        </w:rPr>
        <w:t xml:space="preserve"> Results</w:t>
      </w:r>
      <w:r w:rsidR="00891BB7" w:rsidRPr="007F3A91">
        <w:rPr>
          <w:rFonts w:ascii="Arial" w:hAnsi="Arial" w:cs="Arial"/>
          <w:b/>
          <w:color w:val="000000"/>
          <w:sz w:val="22"/>
          <w:szCs w:val="22"/>
          <w:u w:val="single"/>
        </w:rPr>
        <w:t xml:space="preserve"> </w:t>
      </w:r>
      <w:r w:rsidR="00440E9E" w:rsidRPr="007F3A91">
        <w:rPr>
          <w:rFonts w:ascii="Arial" w:hAnsi="Arial" w:cs="Arial"/>
          <w:b/>
          <w:color w:val="000000"/>
          <w:sz w:val="22"/>
          <w:szCs w:val="22"/>
          <w:u w:val="single"/>
        </w:rPr>
        <w:t>201</w:t>
      </w:r>
      <w:r w:rsidR="004A3C52" w:rsidRPr="007F3A91">
        <w:rPr>
          <w:rFonts w:ascii="Arial" w:hAnsi="Arial" w:cs="Arial"/>
          <w:b/>
          <w:color w:val="000000"/>
          <w:sz w:val="22"/>
          <w:szCs w:val="22"/>
          <w:u w:val="single"/>
        </w:rPr>
        <w:t>7</w:t>
      </w:r>
      <w:r w:rsidR="00D82346" w:rsidRPr="007F3A91">
        <w:rPr>
          <w:rFonts w:ascii="Arial" w:hAnsi="Arial" w:cs="Arial"/>
          <w:color w:val="000000"/>
          <w:sz w:val="22"/>
          <w:szCs w:val="22"/>
        </w:rPr>
        <w:t xml:space="preserve"> </w:t>
      </w:r>
      <w:r w:rsidR="00C45ECA" w:rsidRPr="007F3A91">
        <w:rPr>
          <w:rFonts w:ascii="Arial" w:hAnsi="Arial" w:cs="Arial"/>
          <w:color w:val="000000"/>
          <w:sz w:val="22"/>
          <w:szCs w:val="22"/>
        </w:rPr>
        <w:tab/>
      </w:r>
    </w:p>
    <w:p w14:paraId="5C6A29AC" w14:textId="77777777" w:rsidR="00EA1B95" w:rsidRDefault="00EA1B95" w:rsidP="00707BF5">
      <w:pPr>
        <w:pStyle w:val="NormalWeb"/>
        <w:spacing w:before="0" w:beforeAutospacing="0" w:after="0" w:afterAutospacing="0"/>
        <w:jc w:val="both"/>
        <w:rPr>
          <w:rFonts w:ascii="Arial" w:hAnsi="Arial" w:cs="Arial"/>
          <w:color w:val="000000"/>
          <w:sz w:val="22"/>
          <w:szCs w:val="22"/>
        </w:rPr>
      </w:pPr>
    </w:p>
    <w:p w14:paraId="5C6A29AD" w14:textId="77777777" w:rsidR="007F3A91" w:rsidRDefault="006D64A8" w:rsidP="00707BF5">
      <w:pPr>
        <w:spacing w:after="0" w:line="240" w:lineRule="auto"/>
        <w:ind w:firstLine="720"/>
        <w:contextualSpacing/>
        <w:jc w:val="both"/>
        <w:rPr>
          <w:rFonts w:ascii="Arial" w:hAnsi="Arial" w:cs="Arial"/>
        </w:rPr>
      </w:pPr>
      <w:r>
        <w:rPr>
          <w:rFonts w:ascii="Arial" w:hAnsi="Arial" w:cs="Arial"/>
        </w:rPr>
        <w:t>A written report summarised</w:t>
      </w:r>
      <w:r w:rsidR="007F3A91">
        <w:rPr>
          <w:rFonts w:ascii="Arial" w:hAnsi="Arial" w:cs="Arial"/>
        </w:rPr>
        <w:t xml:space="preserve"> the outcome of the 2017 </w:t>
      </w:r>
      <w:r w:rsidR="000B4485">
        <w:rPr>
          <w:rFonts w:ascii="Arial" w:hAnsi="Arial" w:cs="Arial"/>
        </w:rPr>
        <w:t>National Student Survey (</w:t>
      </w:r>
      <w:r w:rsidR="007F3A91">
        <w:rPr>
          <w:rFonts w:ascii="Arial" w:hAnsi="Arial" w:cs="Arial"/>
        </w:rPr>
        <w:t>NSS</w:t>
      </w:r>
      <w:r w:rsidR="000B4485">
        <w:rPr>
          <w:rFonts w:ascii="Arial" w:hAnsi="Arial" w:cs="Arial"/>
        </w:rPr>
        <w:t>)</w:t>
      </w:r>
      <w:r w:rsidR="007F3A91">
        <w:rPr>
          <w:rFonts w:ascii="Arial" w:hAnsi="Arial" w:cs="Arial"/>
        </w:rPr>
        <w:t>.</w:t>
      </w:r>
    </w:p>
    <w:p w14:paraId="5C6A29AE" w14:textId="77777777" w:rsidR="007F3A91" w:rsidRDefault="007F3A91" w:rsidP="00707BF5">
      <w:pPr>
        <w:spacing w:after="0" w:line="240" w:lineRule="auto"/>
        <w:ind w:firstLine="720"/>
        <w:contextualSpacing/>
        <w:jc w:val="both"/>
        <w:rPr>
          <w:rFonts w:ascii="Arial" w:hAnsi="Arial" w:cs="Arial"/>
        </w:rPr>
      </w:pPr>
    </w:p>
    <w:p w14:paraId="5C6A29AF" w14:textId="77777777" w:rsidR="00A629B3" w:rsidRPr="007F3A91" w:rsidRDefault="007F3A91" w:rsidP="00707BF5">
      <w:pPr>
        <w:spacing w:after="0" w:line="240" w:lineRule="auto"/>
        <w:ind w:left="720"/>
        <w:contextualSpacing/>
        <w:jc w:val="both"/>
        <w:rPr>
          <w:rFonts w:ascii="Arial" w:hAnsi="Arial" w:cs="Arial"/>
        </w:rPr>
      </w:pPr>
      <w:r>
        <w:rPr>
          <w:rFonts w:ascii="Arial" w:hAnsi="Arial" w:cs="Arial"/>
        </w:rPr>
        <w:t xml:space="preserve">The University </w:t>
      </w:r>
      <w:r w:rsidR="00A629B3" w:rsidRPr="007F3A91">
        <w:rPr>
          <w:rFonts w:ascii="Arial" w:hAnsi="Arial" w:cs="Arial"/>
        </w:rPr>
        <w:t>had</w:t>
      </w:r>
      <w:r w:rsidR="006D64A8">
        <w:rPr>
          <w:rFonts w:ascii="Arial" w:hAnsi="Arial" w:cs="Arial"/>
        </w:rPr>
        <w:t xml:space="preserve"> had a final response rate of 79%</w:t>
      </w:r>
      <w:r w:rsidR="000B4485">
        <w:rPr>
          <w:rFonts w:ascii="Arial" w:hAnsi="Arial" w:cs="Arial"/>
        </w:rPr>
        <w:t>,</w:t>
      </w:r>
      <w:r w:rsidR="006D64A8">
        <w:rPr>
          <w:rFonts w:ascii="Arial" w:hAnsi="Arial" w:cs="Arial"/>
        </w:rPr>
        <w:t xml:space="preserve"> giving</w:t>
      </w:r>
      <w:r w:rsidR="00A629B3" w:rsidRPr="007F3A91">
        <w:rPr>
          <w:rFonts w:ascii="Arial" w:hAnsi="Arial" w:cs="Arial"/>
        </w:rPr>
        <w:t xml:space="preserve"> an increase of 2% </w:t>
      </w:r>
      <w:r w:rsidR="000B4485">
        <w:rPr>
          <w:rFonts w:ascii="Arial" w:hAnsi="Arial" w:cs="Arial"/>
        </w:rPr>
        <w:t xml:space="preserve">over the </w:t>
      </w:r>
      <w:r w:rsidR="00A629B3" w:rsidRPr="007F3A91">
        <w:rPr>
          <w:rFonts w:ascii="Arial" w:hAnsi="Arial" w:cs="Arial"/>
        </w:rPr>
        <w:t>2016</w:t>
      </w:r>
      <w:r w:rsidR="000B4485">
        <w:rPr>
          <w:rFonts w:ascii="Arial" w:hAnsi="Arial" w:cs="Arial"/>
        </w:rPr>
        <w:t xml:space="preserve"> performance</w:t>
      </w:r>
      <w:r w:rsidR="00A629B3" w:rsidRPr="007F3A91">
        <w:rPr>
          <w:rFonts w:ascii="Arial" w:hAnsi="Arial" w:cs="Arial"/>
        </w:rPr>
        <w:t xml:space="preserve">.  </w:t>
      </w:r>
      <w:r w:rsidR="000B4485">
        <w:rPr>
          <w:rFonts w:ascii="Arial" w:hAnsi="Arial" w:cs="Arial"/>
        </w:rPr>
        <w:t>O</w:t>
      </w:r>
      <w:r w:rsidR="000B4485" w:rsidRPr="007F3A91">
        <w:rPr>
          <w:rFonts w:ascii="Arial" w:hAnsi="Arial" w:cs="Arial"/>
        </w:rPr>
        <w:t xml:space="preserve">ver 4000 student responses </w:t>
      </w:r>
      <w:r w:rsidR="000B4485">
        <w:rPr>
          <w:rFonts w:ascii="Arial" w:hAnsi="Arial" w:cs="Arial"/>
        </w:rPr>
        <w:t xml:space="preserve">had been </w:t>
      </w:r>
      <w:r w:rsidR="000B4485" w:rsidRPr="007F3A91">
        <w:rPr>
          <w:rFonts w:ascii="Arial" w:hAnsi="Arial" w:cs="Arial"/>
        </w:rPr>
        <w:t xml:space="preserve">recorded </w:t>
      </w:r>
      <w:r w:rsidR="000B4485">
        <w:rPr>
          <w:rFonts w:ascii="Arial" w:hAnsi="Arial" w:cs="Arial"/>
        </w:rPr>
        <w:t>a</w:t>
      </w:r>
      <w:r w:rsidR="00A629B3" w:rsidRPr="007F3A91">
        <w:rPr>
          <w:rFonts w:ascii="Arial" w:hAnsi="Arial" w:cs="Arial"/>
        </w:rPr>
        <w:t>cross the five institutional student experience surveys</w:t>
      </w:r>
      <w:r w:rsidR="000B4485">
        <w:rPr>
          <w:rFonts w:ascii="Arial" w:hAnsi="Arial" w:cs="Arial"/>
        </w:rPr>
        <w:t xml:space="preserve">, </w:t>
      </w:r>
      <w:r w:rsidR="00A629B3" w:rsidRPr="007F3A91">
        <w:rPr>
          <w:rFonts w:ascii="Arial" w:hAnsi="Arial" w:cs="Arial"/>
        </w:rPr>
        <w:t xml:space="preserve">providing more student feedback and data than in previous years.  </w:t>
      </w:r>
    </w:p>
    <w:p w14:paraId="5C6A29B0" w14:textId="77777777" w:rsidR="007F3A91" w:rsidRDefault="007F3A91" w:rsidP="00707BF5">
      <w:pPr>
        <w:spacing w:after="0" w:line="240" w:lineRule="auto"/>
        <w:jc w:val="both"/>
        <w:rPr>
          <w:rFonts w:ascii="Arial" w:hAnsi="Arial" w:cs="Arial"/>
        </w:rPr>
      </w:pPr>
    </w:p>
    <w:p w14:paraId="5C6A29B1" w14:textId="77777777" w:rsidR="007F3A91" w:rsidRDefault="006D64A8" w:rsidP="00707BF5">
      <w:pPr>
        <w:spacing w:after="0" w:line="240" w:lineRule="auto"/>
        <w:ind w:left="720"/>
        <w:contextualSpacing/>
        <w:jc w:val="both"/>
        <w:rPr>
          <w:rFonts w:ascii="Arial" w:hAnsi="Arial" w:cs="Arial"/>
        </w:rPr>
      </w:pPr>
      <w:r>
        <w:rPr>
          <w:rFonts w:ascii="Arial" w:hAnsi="Arial" w:cs="Arial"/>
        </w:rPr>
        <w:t xml:space="preserve">It was reported that the University’s </w:t>
      </w:r>
      <w:r w:rsidR="007F3A91" w:rsidRPr="007F3A91">
        <w:rPr>
          <w:rFonts w:ascii="Arial" w:hAnsi="Arial" w:cs="Arial"/>
        </w:rPr>
        <w:t>Overall Sa</w:t>
      </w:r>
      <w:r w:rsidR="007F3A91">
        <w:rPr>
          <w:rFonts w:ascii="Arial" w:hAnsi="Arial" w:cs="Arial"/>
        </w:rPr>
        <w:t>tisfaction</w:t>
      </w:r>
      <w:r>
        <w:rPr>
          <w:rFonts w:ascii="Arial" w:hAnsi="Arial" w:cs="Arial"/>
        </w:rPr>
        <w:t xml:space="preserve"> score had </w:t>
      </w:r>
      <w:r w:rsidR="007F3A91">
        <w:rPr>
          <w:rFonts w:ascii="Arial" w:hAnsi="Arial" w:cs="Arial"/>
        </w:rPr>
        <w:t xml:space="preserve">increased to 84%. </w:t>
      </w:r>
      <w:r w:rsidR="007F3A91" w:rsidRPr="007F3A91">
        <w:rPr>
          <w:rFonts w:ascii="Arial" w:hAnsi="Arial" w:cs="Arial"/>
        </w:rPr>
        <w:t xml:space="preserve">Although </w:t>
      </w:r>
      <w:r w:rsidR="007F3A91">
        <w:rPr>
          <w:rFonts w:ascii="Arial" w:hAnsi="Arial" w:cs="Arial"/>
        </w:rPr>
        <w:t xml:space="preserve">this </w:t>
      </w:r>
      <w:r>
        <w:rPr>
          <w:rFonts w:ascii="Arial" w:hAnsi="Arial" w:cs="Arial"/>
        </w:rPr>
        <w:t xml:space="preserve">provided </w:t>
      </w:r>
      <w:r w:rsidR="007F3A91" w:rsidRPr="007F3A91">
        <w:rPr>
          <w:rFonts w:ascii="Arial" w:hAnsi="Arial" w:cs="Arial"/>
        </w:rPr>
        <w:t>a marginal increase in overall satisfaction score,</w:t>
      </w:r>
      <w:r w:rsidR="007F3A91">
        <w:rPr>
          <w:rFonts w:ascii="Arial" w:hAnsi="Arial" w:cs="Arial"/>
        </w:rPr>
        <w:t xml:space="preserve"> it </w:t>
      </w:r>
      <w:r>
        <w:rPr>
          <w:rFonts w:ascii="Arial" w:hAnsi="Arial" w:cs="Arial"/>
        </w:rPr>
        <w:t>had</w:t>
      </w:r>
      <w:r w:rsidR="007F3A91" w:rsidRPr="007F3A91">
        <w:rPr>
          <w:rFonts w:ascii="Arial" w:hAnsi="Arial" w:cs="Arial"/>
        </w:rPr>
        <w:t xml:space="preserve"> translated into a stronger s</w:t>
      </w:r>
      <w:r>
        <w:rPr>
          <w:rFonts w:ascii="Arial" w:hAnsi="Arial" w:cs="Arial"/>
        </w:rPr>
        <w:t>ector performance than expected</w:t>
      </w:r>
      <w:r w:rsidR="007F3A91" w:rsidRPr="007F3A91">
        <w:rPr>
          <w:rFonts w:ascii="Arial" w:hAnsi="Arial" w:cs="Arial"/>
        </w:rPr>
        <w:t xml:space="preserve"> given </w:t>
      </w:r>
      <w:r>
        <w:rPr>
          <w:rFonts w:ascii="Arial" w:hAnsi="Arial" w:cs="Arial"/>
        </w:rPr>
        <w:t xml:space="preserve">the movement downwards by </w:t>
      </w:r>
      <w:r w:rsidR="007F3A91" w:rsidRPr="007F3A91">
        <w:rPr>
          <w:rFonts w:ascii="Arial" w:hAnsi="Arial" w:cs="Arial"/>
        </w:rPr>
        <w:t xml:space="preserve">many HEIs. </w:t>
      </w:r>
      <w:r w:rsidR="000B4485">
        <w:rPr>
          <w:rFonts w:ascii="Arial" w:hAnsi="Arial" w:cs="Arial"/>
        </w:rPr>
        <w:t xml:space="preserve"> This perf</w:t>
      </w:r>
      <w:r>
        <w:rPr>
          <w:rFonts w:ascii="Arial" w:hAnsi="Arial" w:cs="Arial"/>
        </w:rPr>
        <w:t xml:space="preserve">ormance had resulted in a </w:t>
      </w:r>
      <w:r w:rsidR="007F3A91" w:rsidRPr="007F3A91">
        <w:rPr>
          <w:rFonts w:ascii="Arial" w:hAnsi="Arial" w:cs="Arial"/>
        </w:rPr>
        <w:t>Times Higher</w:t>
      </w:r>
      <w:r>
        <w:rPr>
          <w:rFonts w:ascii="Arial" w:hAnsi="Arial" w:cs="Arial"/>
        </w:rPr>
        <w:t xml:space="preserve"> Education</w:t>
      </w:r>
      <w:r w:rsidR="007F3A91" w:rsidRPr="007F3A91">
        <w:rPr>
          <w:rFonts w:ascii="Arial" w:hAnsi="Arial" w:cs="Arial"/>
        </w:rPr>
        <w:t xml:space="preserve"> rank</w:t>
      </w:r>
      <w:r>
        <w:rPr>
          <w:rFonts w:ascii="Arial" w:hAnsi="Arial" w:cs="Arial"/>
        </w:rPr>
        <w:t xml:space="preserve">ing of </w:t>
      </w:r>
      <w:r w:rsidR="007F3A91" w:rsidRPr="007F3A91">
        <w:rPr>
          <w:rFonts w:ascii="Arial" w:hAnsi="Arial" w:cs="Arial"/>
        </w:rPr>
        <w:t>joint 74</w:t>
      </w:r>
      <w:r w:rsidR="00C754DF" w:rsidRPr="00C754DF">
        <w:rPr>
          <w:rFonts w:ascii="Arial" w:hAnsi="Arial" w:cs="Arial"/>
          <w:vertAlign w:val="superscript"/>
        </w:rPr>
        <w:t>th</w:t>
      </w:r>
      <w:r w:rsidR="00C754DF">
        <w:rPr>
          <w:rFonts w:ascii="Arial" w:hAnsi="Arial" w:cs="Arial"/>
        </w:rPr>
        <w:t xml:space="preserve">, </w:t>
      </w:r>
      <w:r w:rsidR="007F3A91" w:rsidRPr="007F3A91">
        <w:rPr>
          <w:rFonts w:ascii="Arial" w:hAnsi="Arial" w:cs="Arial"/>
          <w:bCs/>
        </w:rPr>
        <w:t>an i</w:t>
      </w:r>
      <w:r>
        <w:rPr>
          <w:rFonts w:ascii="Arial" w:hAnsi="Arial" w:cs="Arial"/>
          <w:bCs/>
        </w:rPr>
        <w:t>mprovement of 40 places on 2016</w:t>
      </w:r>
      <w:r w:rsidR="00C754DF">
        <w:rPr>
          <w:rFonts w:ascii="Arial" w:hAnsi="Arial" w:cs="Arial"/>
          <w:bCs/>
        </w:rPr>
        <w:t xml:space="preserve">. </w:t>
      </w:r>
    </w:p>
    <w:p w14:paraId="5C6A29B3" w14:textId="77777777" w:rsidR="007F3A91" w:rsidRPr="007F3A91" w:rsidRDefault="006D64A8" w:rsidP="00707BF5">
      <w:pPr>
        <w:spacing w:after="0" w:line="240" w:lineRule="auto"/>
        <w:ind w:left="720"/>
        <w:contextualSpacing/>
        <w:jc w:val="both"/>
        <w:rPr>
          <w:rFonts w:ascii="Arial" w:hAnsi="Arial" w:cs="Arial"/>
        </w:rPr>
      </w:pPr>
      <w:r>
        <w:rPr>
          <w:rFonts w:ascii="Arial" w:hAnsi="Arial" w:cs="Arial"/>
        </w:rPr>
        <w:lastRenderedPageBreak/>
        <w:t xml:space="preserve">It was acknowledged that there had been </w:t>
      </w:r>
      <w:r w:rsidR="007F3A91" w:rsidRPr="007F3A91">
        <w:rPr>
          <w:rFonts w:ascii="Arial" w:hAnsi="Arial" w:cs="Arial"/>
        </w:rPr>
        <w:t xml:space="preserve">substantial changes to </w:t>
      </w:r>
      <w:r w:rsidR="00084D14">
        <w:rPr>
          <w:rFonts w:ascii="Arial" w:hAnsi="Arial" w:cs="Arial"/>
        </w:rPr>
        <w:t xml:space="preserve">the survey which prevented </w:t>
      </w:r>
      <w:r w:rsidR="007F3A91" w:rsidRPr="007F3A91">
        <w:rPr>
          <w:rFonts w:ascii="Arial" w:hAnsi="Arial" w:cs="Arial"/>
        </w:rPr>
        <w:t xml:space="preserve">direct comparisons between historic and </w:t>
      </w:r>
      <w:r w:rsidR="00084D14">
        <w:rPr>
          <w:rFonts w:ascii="Arial" w:hAnsi="Arial" w:cs="Arial"/>
        </w:rPr>
        <w:t>current NSS questions.</w:t>
      </w:r>
      <w:r w:rsidR="007F3A91" w:rsidRPr="007F3A91">
        <w:rPr>
          <w:rFonts w:ascii="Arial" w:hAnsi="Arial" w:cs="Arial"/>
        </w:rPr>
        <w:t xml:space="preserve">  </w:t>
      </w:r>
    </w:p>
    <w:p w14:paraId="5C6A29B4" w14:textId="77777777" w:rsidR="007F3A91" w:rsidRDefault="007F3A91" w:rsidP="00707BF5">
      <w:pPr>
        <w:spacing w:after="0" w:line="240" w:lineRule="auto"/>
        <w:jc w:val="both"/>
        <w:rPr>
          <w:rFonts w:ascii="Arial" w:hAnsi="Arial" w:cs="Arial"/>
          <w:u w:val="single"/>
        </w:rPr>
      </w:pPr>
    </w:p>
    <w:p w14:paraId="5C6A29B5" w14:textId="77777777" w:rsidR="00A629B3" w:rsidRDefault="00A629B3" w:rsidP="00707BF5">
      <w:pPr>
        <w:spacing w:after="0" w:line="240" w:lineRule="auto"/>
        <w:ind w:firstLine="720"/>
        <w:jc w:val="both"/>
        <w:rPr>
          <w:rFonts w:ascii="Arial" w:hAnsi="Arial" w:cs="Arial"/>
        </w:rPr>
      </w:pPr>
      <w:r w:rsidRPr="007F3A91">
        <w:rPr>
          <w:rFonts w:ascii="Arial" w:hAnsi="Arial" w:cs="Arial"/>
          <w:b/>
          <w:u w:val="single"/>
        </w:rPr>
        <w:t>Re</w:t>
      </w:r>
      <w:r w:rsidR="00084D14">
        <w:rPr>
          <w:rFonts w:ascii="Arial" w:hAnsi="Arial" w:cs="Arial"/>
          <w:b/>
          <w:u w:val="single"/>
        </w:rPr>
        <w:t>solved</w:t>
      </w:r>
      <w:r w:rsidR="007F3A91">
        <w:rPr>
          <w:rFonts w:ascii="Arial" w:hAnsi="Arial" w:cs="Arial"/>
        </w:rPr>
        <w:t xml:space="preserve"> that the </w:t>
      </w:r>
      <w:r w:rsidRPr="007F3A91">
        <w:rPr>
          <w:rFonts w:ascii="Arial" w:hAnsi="Arial" w:cs="Arial"/>
        </w:rPr>
        <w:t xml:space="preserve">report </w:t>
      </w:r>
      <w:r w:rsidR="00084D14">
        <w:rPr>
          <w:rFonts w:ascii="Arial" w:hAnsi="Arial" w:cs="Arial"/>
        </w:rPr>
        <w:t xml:space="preserve">be </w:t>
      </w:r>
      <w:r w:rsidRPr="007F3A91">
        <w:rPr>
          <w:rFonts w:ascii="Arial" w:hAnsi="Arial" w:cs="Arial"/>
        </w:rPr>
        <w:t>noted.</w:t>
      </w:r>
    </w:p>
    <w:p w14:paraId="5C6A29B6" w14:textId="77777777" w:rsidR="00084D14" w:rsidRDefault="00084D14" w:rsidP="00707BF5">
      <w:pPr>
        <w:spacing w:after="0" w:line="240" w:lineRule="auto"/>
        <w:ind w:firstLine="720"/>
        <w:jc w:val="both"/>
        <w:rPr>
          <w:rFonts w:ascii="Arial" w:hAnsi="Arial" w:cs="Arial"/>
        </w:rPr>
      </w:pPr>
    </w:p>
    <w:p w14:paraId="5C6A29B8" w14:textId="77777777" w:rsidR="00A629B3" w:rsidRDefault="00840679" w:rsidP="00707BF5">
      <w:pPr>
        <w:spacing w:after="0" w:line="240" w:lineRule="auto"/>
        <w:ind w:left="720" w:hanging="720"/>
        <w:jc w:val="both"/>
        <w:rPr>
          <w:rFonts w:ascii="Arial" w:hAnsi="Arial" w:cs="Arial"/>
          <w:color w:val="000000"/>
        </w:rPr>
      </w:pPr>
      <w:r w:rsidRPr="007F3A91">
        <w:rPr>
          <w:rFonts w:ascii="Arial" w:eastAsia="Arial" w:hAnsi="Arial" w:cs="Arial"/>
          <w:b/>
          <w:color w:val="000000"/>
        </w:rPr>
        <w:t>1</w:t>
      </w:r>
      <w:r w:rsidR="005646E3">
        <w:rPr>
          <w:rFonts w:ascii="Arial" w:eastAsia="Arial" w:hAnsi="Arial" w:cs="Arial"/>
          <w:b/>
          <w:color w:val="000000"/>
        </w:rPr>
        <w:t>653</w:t>
      </w:r>
      <w:r w:rsidRPr="007F3A91">
        <w:rPr>
          <w:rFonts w:ascii="Arial" w:eastAsia="Arial" w:hAnsi="Arial" w:cs="Arial"/>
          <w:b/>
          <w:color w:val="000000"/>
        </w:rPr>
        <w:t>.</w:t>
      </w:r>
      <w:r w:rsidRPr="007F3A91">
        <w:rPr>
          <w:rFonts w:ascii="Arial" w:hAnsi="Arial" w:cs="Arial"/>
          <w:color w:val="000000"/>
        </w:rPr>
        <w:tab/>
      </w:r>
      <w:r w:rsidR="00A579C5" w:rsidRPr="007F3A91">
        <w:rPr>
          <w:rFonts w:ascii="Arial" w:hAnsi="Arial" w:cs="Arial"/>
          <w:b/>
          <w:color w:val="000000"/>
          <w:u w:val="single"/>
        </w:rPr>
        <w:t>T</w:t>
      </w:r>
      <w:r w:rsidR="00A579C5" w:rsidRPr="007F3A91">
        <w:rPr>
          <w:rFonts w:ascii="Arial" w:hAnsi="Arial" w:cs="Arial"/>
          <w:b/>
          <w:u w:val="single"/>
        </w:rPr>
        <w:t>he Quality Assurance Framework for Wales, Governing Body Annual Assurance Statements and Academic Governance</w:t>
      </w:r>
      <w:r w:rsidR="00A579C5" w:rsidRPr="007F3A91">
        <w:rPr>
          <w:rFonts w:ascii="Arial" w:hAnsi="Arial" w:cs="Arial"/>
        </w:rPr>
        <w:t xml:space="preserve"> </w:t>
      </w:r>
      <w:r w:rsidR="007F3A91">
        <w:rPr>
          <w:rFonts w:ascii="Arial" w:eastAsia="Arial" w:hAnsi="Arial" w:cs="Arial"/>
          <w:color w:val="000000"/>
        </w:rPr>
        <w:t xml:space="preserve"> </w:t>
      </w:r>
      <w:r w:rsidR="00B1201D" w:rsidRPr="007F3A91">
        <w:rPr>
          <w:rFonts w:ascii="Arial" w:eastAsia="Arial" w:hAnsi="Arial" w:cs="Arial"/>
          <w:color w:val="000000"/>
        </w:rPr>
        <w:tab/>
      </w:r>
    </w:p>
    <w:p w14:paraId="5C6A29B9" w14:textId="77777777" w:rsidR="007F3A91" w:rsidRPr="00A579C5" w:rsidRDefault="007F3A91" w:rsidP="00707BF5">
      <w:pPr>
        <w:spacing w:after="0" w:line="240" w:lineRule="auto"/>
        <w:ind w:left="720" w:hanging="720"/>
        <w:jc w:val="both"/>
        <w:rPr>
          <w:rFonts w:ascii="Arial" w:hAnsi="Arial" w:cs="Arial"/>
          <w:color w:val="000000"/>
        </w:rPr>
      </w:pPr>
      <w:r>
        <w:rPr>
          <w:rFonts w:ascii="Arial" w:hAnsi="Arial" w:cs="Arial"/>
          <w:color w:val="000000"/>
        </w:rPr>
        <w:tab/>
      </w:r>
    </w:p>
    <w:p w14:paraId="5C6A29BA" w14:textId="77777777" w:rsidR="00084D14" w:rsidRDefault="00DF51D0" w:rsidP="00707BF5">
      <w:pPr>
        <w:spacing w:after="0" w:line="240" w:lineRule="auto"/>
        <w:ind w:left="720"/>
        <w:jc w:val="both"/>
        <w:rPr>
          <w:rFonts w:ascii="Arial" w:hAnsi="Arial" w:cs="Arial"/>
        </w:rPr>
      </w:pPr>
      <w:r>
        <w:rPr>
          <w:rFonts w:ascii="Arial" w:hAnsi="Arial" w:cs="Arial"/>
        </w:rPr>
        <w:t>As reported to the governi</w:t>
      </w:r>
      <w:r w:rsidR="00084D14">
        <w:rPr>
          <w:rFonts w:ascii="Arial" w:hAnsi="Arial" w:cs="Arial"/>
        </w:rPr>
        <w:t xml:space="preserve">ng body in April 2017, </w:t>
      </w:r>
      <w:r w:rsidR="00A629B3">
        <w:rPr>
          <w:rFonts w:ascii="Arial" w:hAnsi="Arial" w:cs="Arial"/>
        </w:rPr>
        <w:t>an element of the new Quality Assessment Framework for Wales</w:t>
      </w:r>
      <w:r w:rsidR="00084D14">
        <w:rPr>
          <w:rFonts w:ascii="Arial" w:hAnsi="Arial" w:cs="Arial"/>
        </w:rPr>
        <w:t xml:space="preserve"> required</w:t>
      </w:r>
      <w:r w:rsidR="00A629B3">
        <w:rPr>
          <w:rFonts w:ascii="Arial" w:hAnsi="Arial" w:cs="Arial"/>
        </w:rPr>
        <w:t xml:space="preserve"> the governing body to provide annual assurance on matters of quality and standards.</w:t>
      </w:r>
      <w:r w:rsidR="00C754DF">
        <w:rPr>
          <w:rFonts w:ascii="Arial" w:hAnsi="Arial" w:cs="Arial"/>
        </w:rPr>
        <w:t xml:space="preserve">  This development, it was noted, marked a significant step away from the Board’s traditional focus on corporate governance as set out in legislation and the Instrument and Articles of Government</w:t>
      </w:r>
      <w:r w:rsidR="00E772C2">
        <w:rPr>
          <w:rFonts w:ascii="Arial" w:hAnsi="Arial" w:cs="Arial"/>
        </w:rPr>
        <w:t xml:space="preserve"> and required a review</w:t>
      </w:r>
      <w:r w:rsidR="00A801FB">
        <w:rPr>
          <w:rFonts w:ascii="Arial" w:hAnsi="Arial" w:cs="Arial"/>
        </w:rPr>
        <w:t xml:space="preserve"> by the Nominations &amp; Governance Committee </w:t>
      </w:r>
      <w:r w:rsidR="00E772C2">
        <w:rPr>
          <w:rFonts w:ascii="Arial" w:hAnsi="Arial" w:cs="Arial"/>
        </w:rPr>
        <w:t xml:space="preserve">of the criteria for governor appointments and the composition of the governing body. </w:t>
      </w:r>
    </w:p>
    <w:p w14:paraId="5C6A29BB" w14:textId="77777777" w:rsidR="00A629B3" w:rsidRDefault="00A629B3" w:rsidP="00707BF5">
      <w:pPr>
        <w:spacing w:after="0" w:line="240" w:lineRule="auto"/>
        <w:ind w:left="720"/>
        <w:jc w:val="both"/>
        <w:rPr>
          <w:rFonts w:ascii="Arial" w:hAnsi="Arial" w:cs="Arial"/>
        </w:rPr>
      </w:pPr>
      <w:r>
        <w:rPr>
          <w:rFonts w:ascii="Arial" w:hAnsi="Arial" w:cs="Arial"/>
        </w:rPr>
        <w:t xml:space="preserve"> </w:t>
      </w:r>
    </w:p>
    <w:p w14:paraId="5C6A29BC" w14:textId="77777777" w:rsidR="00E772C2" w:rsidRDefault="00E772C2" w:rsidP="00E772C2">
      <w:pPr>
        <w:spacing w:after="0" w:line="240" w:lineRule="auto"/>
        <w:ind w:left="720"/>
        <w:jc w:val="both"/>
        <w:rPr>
          <w:rFonts w:ascii="Arial" w:hAnsi="Arial" w:cs="Arial"/>
        </w:rPr>
      </w:pPr>
      <w:r>
        <w:rPr>
          <w:rFonts w:ascii="Arial" w:hAnsi="Arial" w:cs="Arial"/>
        </w:rPr>
        <w:t xml:space="preserve">The Appendix to the report re-presented for information and discussion the briefing paper presented to the Board of Governors on 4 April 2017.  </w:t>
      </w:r>
    </w:p>
    <w:p w14:paraId="5C6A29BD" w14:textId="77777777" w:rsidR="00E772C2" w:rsidRDefault="00E772C2" w:rsidP="00E772C2">
      <w:pPr>
        <w:spacing w:after="0" w:line="240" w:lineRule="auto"/>
        <w:ind w:left="720"/>
        <w:jc w:val="both"/>
        <w:rPr>
          <w:rFonts w:ascii="Arial" w:hAnsi="Arial" w:cs="Arial"/>
        </w:rPr>
      </w:pPr>
    </w:p>
    <w:p w14:paraId="5C6A29BE" w14:textId="77777777" w:rsidR="00A629B3" w:rsidRDefault="00A629B3" w:rsidP="00707BF5">
      <w:pPr>
        <w:spacing w:after="0" w:line="240" w:lineRule="auto"/>
        <w:ind w:left="720"/>
        <w:jc w:val="both"/>
        <w:rPr>
          <w:rFonts w:ascii="Arial" w:hAnsi="Arial" w:cs="Arial"/>
        </w:rPr>
      </w:pPr>
      <w:r>
        <w:rPr>
          <w:rFonts w:ascii="Arial" w:hAnsi="Arial" w:cs="Arial"/>
        </w:rPr>
        <w:t xml:space="preserve">Although the first formal assurance statement </w:t>
      </w:r>
      <w:r w:rsidR="00084D14">
        <w:rPr>
          <w:rFonts w:ascii="Arial" w:hAnsi="Arial" w:cs="Arial"/>
        </w:rPr>
        <w:t>was</w:t>
      </w:r>
      <w:r>
        <w:rPr>
          <w:rFonts w:ascii="Arial" w:hAnsi="Arial" w:cs="Arial"/>
        </w:rPr>
        <w:t xml:space="preserve"> to be submitted to HEFCW during December 2018, for the 201</w:t>
      </w:r>
      <w:r w:rsidR="006D3DBA">
        <w:rPr>
          <w:rFonts w:ascii="Arial" w:hAnsi="Arial" w:cs="Arial"/>
        </w:rPr>
        <w:t>7</w:t>
      </w:r>
      <w:r>
        <w:rPr>
          <w:rFonts w:ascii="Arial" w:hAnsi="Arial" w:cs="Arial"/>
        </w:rPr>
        <w:t>/1</w:t>
      </w:r>
      <w:r w:rsidR="006D3DBA">
        <w:rPr>
          <w:rFonts w:ascii="Arial" w:hAnsi="Arial" w:cs="Arial"/>
        </w:rPr>
        <w:t>8</w:t>
      </w:r>
      <w:r>
        <w:rPr>
          <w:rFonts w:ascii="Arial" w:hAnsi="Arial" w:cs="Arial"/>
        </w:rPr>
        <w:t xml:space="preserve"> academic year, an assurance statement </w:t>
      </w:r>
      <w:r w:rsidR="00084D14">
        <w:rPr>
          <w:rFonts w:ascii="Arial" w:hAnsi="Arial" w:cs="Arial"/>
        </w:rPr>
        <w:t xml:space="preserve">was </w:t>
      </w:r>
      <w:r>
        <w:rPr>
          <w:rFonts w:ascii="Arial" w:hAnsi="Arial" w:cs="Arial"/>
        </w:rPr>
        <w:t xml:space="preserve">to be submitted in December </w:t>
      </w:r>
      <w:r w:rsidR="00084D14">
        <w:rPr>
          <w:rFonts w:ascii="Arial" w:hAnsi="Arial" w:cs="Arial"/>
        </w:rPr>
        <w:t xml:space="preserve">2017, </w:t>
      </w:r>
      <w:r>
        <w:rPr>
          <w:rFonts w:ascii="Arial" w:hAnsi="Arial" w:cs="Arial"/>
        </w:rPr>
        <w:t>for</w:t>
      </w:r>
      <w:r w:rsidR="00084D14">
        <w:rPr>
          <w:rFonts w:ascii="Arial" w:hAnsi="Arial" w:cs="Arial"/>
        </w:rPr>
        <w:t xml:space="preserve"> the year</w:t>
      </w:r>
      <w:r>
        <w:rPr>
          <w:rFonts w:ascii="Arial" w:hAnsi="Arial" w:cs="Arial"/>
        </w:rPr>
        <w:t xml:space="preserve"> 2016/17, as part of HEFCW’S development year.</w:t>
      </w:r>
    </w:p>
    <w:p w14:paraId="5C6A29BF" w14:textId="77777777" w:rsidR="00A629B3" w:rsidRDefault="00A629B3" w:rsidP="00707BF5">
      <w:pPr>
        <w:spacing w:after="0" w:line="240" w:lineRule="auto"/>
        <w:ind w:left="2160" w:hanging="720"/>
        <w:jc w:val="both"/>
        <w:rPr>
          <w:rFonts w:ascii="Arial" w:hAnsi="Arial" w:cs="Arial"/>
        </w:rPr>
      </w:pPr>
    </w:p>
    <w:p w14:paraId="5C6A29C0" w14:textId="77777777" w:rsidR="00A629B3" w:rsidRDefault="00C754DF" w:rsidP="00707BF5">
      <w:pPr>
        <w:spacing w:after="0" w:line="240" w:lineRule="auto"/>
        <w:ind w:left="720"/>
        <w:jc w:val="both"/>
        <w:rPr>
          <w:rFonts w:ascii="Arial" w:hAnsi="Arial" w:cs="Arial"/>
        </w:rPr>
      </w:pPr>
      <w:r>
        <w:rPr>
          <w:rFonts w:ascii="Arial" w:hAnsi="Arial" w:cs="Arial"/>
        </w:rPr>
        <w:t xml:space="preserve">An oral presentation set out the five elements of the annual assurance statement. </w:t>
      </w:r>
      <w:r w:rsidR="00084D14">
        <w:rPr>
          <w:rFonts w:ascii="Arial" w:hAnsi="Arial" w:cs="Arial"/>
        </w:rPr>
        <w:t>It was agreed that a</w:t>
      </w:r>
      <w:r w:rsidR="00A629B3">
        <w:rPr>
          <w:rFonts w:ascii="Arial" w:hAnsi="Arial" w:cs="Arial"/>
        </w:rPr>
        <w:t xml:space="preserve"> draft assurance statement w</w:t>
      </w:r>
      <w:r w:rsidR="00084D14">
        <w:rPr>
          <w:rFonts w:ascii="Arial" w:hAnsi="Arial" w:cs="Arial"/>
        </w:rPr>
        <w:t xml:space="preserve">ould be </w:t>
      </w:r>
      <w:r w:rsidR="00A629B3">
        <w:rPr>
          <w:rFonts w:ascii="Arial" w:hAnsi="Arial" w:cs="Arial"/>
        </w:rPr>
        <w:t>presented to the Board of Governors on 28 November 2017 for approval</w:t>
      </w:r>
      <w:r w:rsidR="00084D14">
        <w:rPr>
          <w:rFonts w:ascii="Arial" w:hAnsi="Arial" w:cs="Arial"/>
        </w:rPr>
        <w:t xml:space="preserve"> and subsequent submission to the Funding Council. </w:t>
      </w:r>
    </w:p>
    <w:p w14:paraId="5C6A29C1" w14:textId="77777777" w:rsidR="00E772C2" w:rsidRDefault="00E772C2" w:rsidP="00707BF5">
      <w:pPr>
        <w:spacing w:after="0" w:line="240" w:lineRule="auto"/>
        <w:ind w:left="720"/>
        <w:jc w:val="both"/>
        <w:rPr>
          <w:rFonts w:ascii="Arial" w:hAnsi="Arial" w:cs="Arial"/>
        </w:rPr>
      </w:pPr>
    </w:p>
    <w:p w14:paraId="5C6A29C2" w14:textId="77777777" w:rsidR="00C754DF" w:rsidRDefault="00E772C2" w:rsidP="00707BF5">
      <w:pPr>
        <w:spacing w:after="0" w:line="240" w:lineRule="auto"/>
        <w:ind w:left="720"/>
        <w:jc w:val="both"/>
        <w:rPr>
          <w:rFonts w:ascii="Arial" w:hAnsi="Arial" w:cs="Arial"/>
        </w:rPr>
      </w:pPr>
      <w:r>
        <w:rPr>
          <w:rFonts w:ascii="Arial" w:hAnsi="Arial" w:cs="Arial"/>
        </w:rPr>
        <w:t xml:space="preserve">It was agreed that consideration would be given to mechanisms for the Board to verify information received and be in a position to provide the required assurance with confidence.  These mechanisms, it was suggested, could include the establishment of a small group of governors with relevant experience to provide </w:t>
      </w:r>
      <w:r w:rsidR="004C4FAE">
        <w:rPr>
          <w:rFonts w:ascii="Arial" w:hAnsi="Arial" w:cs="Arial"/>
        </w:rPr>
        <w:t xml:space="preserve">scrutiny and </w:t>
      </w:r>
      <w:r w:rsidR="006D3DBA">
        <w:rPr>
          <w:rFonts w:ascii="Arial" w:hAnsi="Arial" w:cs="Arial"/>
        </w:rPr>
        <w:t xml:space="preserve">assurance to the Board on proposed </w:t>
      </w:r>
      <w:r>
        <w:rPr>
          <w:rFonts w:ascii="Arial" w:hAnsi="Arial" w:cs="Arial"/>
        </w:rPr>
        <w:t>annual assurance statement</w:t>
      </w:r>
      <w:r w:rsidR="006D3DBA">
        <w:rPr>
          <w:rFonts w:ascii="Arial" w:hAnsi="Arial" w:cs="Arial"/>
        </w:rPr>
        <w:t>s</w:t>
      </w:r>
      <w:r>
        <w:rPr>
          <w:rFonts w:ascii="Arial" w:hAnsi="Arial" w:cs="Arial"/>
        </w:rPr>
        <w:t xml:space="preserve">. </w:t>
      </w:r>
    </w:p>
    <w:p w14:paraId="5C6A29C3" w14:textId="77777777" w:rsidR="00084D14" w:rsidRDefault="00084D14" w:rsidP="00707BF5">
      <w:pPr>
        <w:spacing w:after="0" w:line="240" w:lineRule="auto"/>
        <w:ind w:left="720"/>
        <w:jc w:val="both"/>
        <w:rPr>
          <w:rFonts w:ascii="Arial" w:hAnsi="Arial" w:cs="Arial"/>
        </w:rPr>
      </w:pPr>
    </w:p>
    <w:p w14:paraId="5C6A29C4" w14:textId="77777777" w:rsidR="00E772C2" w:rsidRDefault="00A629B3" w:rsidP="00707BF5">
      <w:pPr>
        <w:spacing w:after="0" w:line="240" w:lineRule="auto"/>
        <w:ind w:left="720"/>
        <w:contextualSpacing/>
        <w:jc w:val="both"/>
        <w:rPr>
          <w:rFonts w:ascii="Arial" w:hAnsi="Arial" w:cs="Arial"/>
        </w:rPr>
      </w:pPr>
      <w:r w:rsidRPr="00B253CB">
        <w:rPr>
          <w:rFonts w:ascii="Arial" w:hAnsi="Arial" w:cs="Arial"/>
          <w:b/>
          <w:u w:val="single"/>
        </w:rPr>
        <w:t>Re</w:t>
      </w:r>
      <w:r w:rsidR="00084D14">
        <w:rPr>
          <w:rFonts w:ascii="Arial" w:hAnsi="Arial" w:cs="Arial"/>
          <w:b/>
          <w:u w:val="single"/>
        </w:rPr>
        <w:t>solved</w:t>
      </w:r>
      <w:r w:rsidR="00B253CB">
        <w:rPr>
          <w:rFonts w:ascii="Arial" w:hAnsi="Arial" w:cs="Arial"/>
        </w:rPr>
        <w:t xml:space="preserve"> that</w:t>
      </w:r>
      <w:r w:rsidR="00E772C2">
        <w:rPr>
          <w:rFonts w:ascii="Arial" w:hAnsi="Arial" w:cs="Arial"/>
        </w:rPr>
        <w:t>:</w:t>
      </w:r>
    </w:p>
    <w:p w14:paraId="5C6A29C5" w14:textId="77777777" w:rsidR="00E772C2" w:rsidRDefault="00E772C2" w:rsidP="00707BF5">
      <w:pPr>
        <w:spacing w:after="0" w:line="240" w:lineRule="auto"/>
        <w:ind w:left="720"/>
        <w:contextualSpacing/>
        <w:jc w:val="both"/>
        <w:rPr>
          <w:rFonts w:ascii="Arial" w:hAnsi="Arial" w:cs="Arial"/>
        </w:rPr>
      </w:pPr>
    </w:p>
    <w:p w14:paraId="5C6A29C6" w14:textId="77777777" w:rsidR="00A629B3" w:rsidRDefault="00E772C2" w:rsidP="00E772C2">
      <w:pPr>
        <w:spacing w:after="0" w:line="240" w:lineRule="auto"/>
        <w:ind w:left="1440" w:hanging="720"/>
        <w:contextualSpacing/>
        <w:jc w:val="both"/>
        <w:rPr>
          <w:rFonts w:ascii="Arial" w:hAnsi="Arial" w:cs="Arial"/>
        </w:rPr>
      </w:pPr>
      <w:r>
        <w:rPr>
          <w:rFonts w:ascii="Arial" w:hAnsi="Arial" w:cs="Arial"/>
        </w:rPr>
        <w:t>.1</w:t>
      </w:r>
      <w:r>
        <w:rPr>
          <w:rFonts w:ascii="Arial" w:hAnsi="Arial" w:cs="Arial"/>
        </w:rPr>
        <w:tab/>
      </w:r>
      <w:r w:rsidR="00A629B3">
        <w:rPr>
          <w:rFonts w:ascii="Arial" w:hAnsi="Arial" w:cs="Arial"/>
        </w:rPr>
        <w:t>arrangements for the submission of the first annual assurance statement to HEFC</w:t>
      </w:r>
      <w:r>
        <w:rPr>
          <w:rFonts w:ascii="Arial" w:hAnsi="Arial" w:cs="Arial"/>
        </w:rPr>
        <w:t>W in December 2017 be approved;</w:t>
      </w:r>
    </w:p>
    <w:p w14:paraId="5C6A29C7" w14:textId="77777777" w:rsidR="00E772C2" w:rsidRDefault="00E772C2" w:rsidP="00E772C2">
      <w:pPr>
        <w:spacing w:after="0" w:line="240" w:lineRule="auto"/>
        <w:ind w:left="1440" w:hanging="720"/>
        <w:contextualSpacing/>
        <w:jc w:val="both"/>
        <w:rPr>
          <w:rFonts w:ascii="Arial" w:hAnsi="Arial" w:cs="Arial"/>
        </w:rPr>
      </w:pPr>
    </w:p>
    <w:p w14:paraId="5C6A29C8" w14:textId="77777777" w:rsidR="00E772C2" w:rsidRDefault="00E772C2" w:rsidP="00E772C2">
      <w:pPr>
        <w:spacing w:after="0" w:line="240" w:lineRule="auto"/>
        <w:ind w:left="1440" w:hanging="720"/>
        <w:contextualSpacing/>
        <w:jc w:val="both"/>
        <w:rPr>
          <w:rFonts w:ascii="Arial" w:hAnsi="Arial" w:cs="Arial"/>
        </w:rPr>
      </w:pPr>
      <w:r>
        <w:rPr>
          <w:rFonts w:ascii="Arial" w:hAnsi="Arial" w:cs="Arial"/>
        </w:rPr>
        <w:t>.2</w:t>
      </w:r>
      <w:r>
        <w:rPr>
          <w:rFonts w:ascii="Arial" w:hAnsi="Arial" w:cs="Arial"/>
        </w:rPr>
        <w:tab/>
        <w:t>further consideration be given to arrang</w:t>
      </w:r>
      <w:r w:rsidR="004C4FAE">
        <w:rPr>
          <w:rFonts w:ascii="Arial" w:hAnsi="Arial" w:cs="Arial"/>
        </w:rPr>
        <w:t>e</w:t>
      </w:r>
      <w:r>
        <w:rPr>
          <w:rFonts w:ascii="Arial" w:hAnsi="Arial" w:cs="Arial"/>
        </w:rPr>
        <w:t>ments for subsequent assurance statements</w:t>
      </w:r>
      <w:r w:rsidR="00A801FB">
        <w:rPr>
          <w:rFonts w:ascii="Arial" w:hAnsi="Arial" w:cs="Arial"/>
        </w:rPr>
        <w:t>;</w:t>
      </w:r>
    </w:p>
    <w:p w14:paraId="5C6A29C9" w14:textId="77777777" w:rsidR="00A801FB" w:rsidRDefault="00A801FB" w:rsidP="00E772C2">
      <w:pPr>
        <w:spacing w:after="0" w:line="240" w:lineRule="auto"/>
        <w:ind w:left="1440" w:hanging="720"/>
        <w:contextualSpacing/>
        <w:jc w:val="both"/>
        <w:rPr>
          <w:rFonts w:ascii="Arial" w:hAnsi="Arial" w:cs="Arial"/>
        </w:rPr>
      </w:pPr>
    </w:p>
    <w:p w14:paraId="5C6A29CA" w14:textId="77777777" w:rsidR="00A801FB" w:rsidRDefault="00A801FB" w:rsidP="00E772C2">
      <w:pPr>
        <w:spacing w:after="0" w:line="240" w:lineRule="auto"/>
        <w:ind w:left="1440" w:hanging="720"/>
        <w:contextualSpacing/>
        <w:jc w:val="both"/>
        <w:rPr>
          <w:rFonts w:ascii="Arial" w:hAnsi="Arial" w:cs="Arial"/>
        </w:rPr>
      </w:pPr>
      <w:r>
        <w:rPr>
          <w:rFonts w:ascii="Arial" w:hAnsi="Arial" w:cs="Arial"/>
        </w:rPr>
        <w:t>.3</w:t>
      </w:r>
      <w:r>
        <w:rPr>
          <w:rFonts w:ascii="Arial" w:hAnsi="Arial" w:cs="Arial"/>
        </w:rPr>
        <w:tab/>
        <w:t xml:space="preserve">the Nominations &amp; </w:t>
      </w:r>
      <w:r w:rsidR="00743871">
        <w:rPr>
          <w:rFonts w:ascii="Arial" w:hAnsi="Arial" w:cs="Arial"/>
        </w:rPr>
        <w:t>Governance</w:t>
      </w:r>
      <w:r>
        <w:rPr>
          <w:rFonts w:ascii="Arial" w:hAnsi="Arial" w:cs="Arial"/>
        </w:rPr>
        <w:t xml:space="preserve"> Committee be asked to consider future vacancies and recommendations for appointment in the light of the new requirement for annual assurance statements.</w:t>
      </w:r>
    </w:p>
    <w:p w14:paraId="5C6A29CB" w14:textId="77777777" w:rsidR="00E772C2" w:rsidRDefault="00E772C2" w:rsidP="00E772C2">
      <w:pPr>
        <w:spacing w:after="0" w:line="240" w:lineRule="auto"/>
        <w:ind w:left="1440" w:hanging="720"/>
        <w:contextualSpacing/>
        <w:jc w:val="both"/>
        <w:rPr>
          <w:rFonts w:ascii="Arial" w:hAnsi="Arial" w:cs="Arial"/>
        </w:rPr>
      </w:pPr>
    </w:p>
    <w:p w14:paraId="5C6A29CD" w14:textId="77777777" w:rsidR="001919DD" w:rsidRPr="00C45ECA" w:rsidRDefault="00CA0A89" w:rsidP="00707BF5">
      <w:pPr>
        <w:pStyle w:val="NormalWeb"/>
        <w:spacing w:before="0" w:beforeAutospacing="0" w:after="0" w:afterAutospacing="0"/>
        <w:jc w:val="both"/>
        <w:rPr>
          <w:rFonts w:ascii="Arial" w:hAnsi="Arial" w:cs="Arial"/>
          <w:i/>
          <w:color w:val="000000"/>
          <w:sz w:val="22"/>
          <w:szCs w:val="22"/>
        </w:rPr>
      </w:pPr>
      <w:r w:rsidRPr="00B253CB">
        <w:rPr>
          <w:rFonts w:ascii="Arial" w:hAnsi="Arial" w:cs="Arial"/>
          <w:b/>
          <w:color w:val="000000"/>
          <w:sz w:val="22"/>
          <w:szCs w:val="22"/>
        </w:rPr>
        <w:t>1</w:t>
      </w:r>
      <w:r w:rsidR="005646E3">
        <w:rPr>
          <w:rFonts w:ascii="Arial" w:hAnsi="Arial" w:cs="Arial"/>
          <w:b/>
          <w:color w:val="000000"/>
          <w:sz w:val="22"/>
          <w:szCs w:val="22"/>
        </w:rPr>
        <w:t>654</w:t>
      </w:r>
      <w:r w:rsidR="00591A2A" w:rsidRPr="00B253CB">
        <w:rPr>
          <w:rFonts w:ascii="Arial" w:hAnsi="Arial" w:cs="Arial"/>
          <w:b/>
          <w:color w:val="000000"/>
          <w:sz w:val="22"/>
          <w:szCs w:val="22"/>
        </w:rPr>
        <w:t>.</w:t>
      </w:r>
      <w:r w:rsidR="00220BD2" w:rsidRPr="00B253CB">
        <w:rPr>
          <w:rFonts w:ascii="Arial" w:hAnsi="Arial" w:cs="Arial"/>
          <w:b/>
          <w:color w:val="000000"/>
          <w:sz w:val="22"/>
          <w:szCs w:val="22"/>
        </w:rPr>
        <w:tab/>
      </w:r>
      <w:r w:rsidR="00EA1B95" w:rsidRPr="00B253CB">
        <w:rPr>
          <w:rFonts w:ascii="Arial" w:hAnsi="Arial" w:cs="Arial"/>
          <w:b/>
          <w:color w:val="000000"/>
          <w:sz w:val="22"/>
          <w:szCs w:val="22"/>
          <w:u w:val="single"/>
        </w:rPr>
        <w:t>Governance</w:t>
      </w:r>
      <w:r w:rsidR="00EA1B95" w:rsidRPr="00B253CB">
        <w:rPr>
          <w:rFonts w:ascii="Arial" w:hAnsi="Arial" w:cs="Arial"/>
          <w:b/>
          <w:i/>
          <w:color w:val="000000"/>
          <w:sz w:val="22"/>
          <w:szCs w:val="22"/>
          <w:u w:val="single"/>
        </w:rPr>
        <w:t xml:space="preserve"> </w:t>
      </w:r>
      <w:r w:rsidR="00AE7672" w:rsidRPr="00B253CB">
        <w:rPr>
          <w:rFonts w:ascii="Arial" w:hAnsi="Arial" w:cs="Arial"/>
          <w:b/>
          <w:color w:val="000000"/>
          <w:sz w:val="22"/>
          <w:szCs w:val="22"/>
          <w:u w:val="single"/>
        </w:rPr>
        <w:t>Issues</w:t>
      </w:r>
      <w:r w:rsidR="00AE7672" w:rsidRPr="00B253CB">
        <w:rPr>
          <w:rFonts w:ascii="Arial" w:hAnsi="Arial" w:cs="Arial"/>
          <w:color w:val="000000"/>
          <w:sz w:val="22"/>
          <w:szCs w:val="22"/>
        </w:rPr>
        <w:t xml:space="preserve"> </w:t>
      </w:r>
    </w:p>
    <w:p w14:paraId="5C6A29CE" w14:textId="77777777" w:rsidR="00A629B3" w:rsidRPr="006D3A2D" w:rsidRDefault="00A629B3" w:rsidP="00707BF5">
      <w:pPr>
        <w:spacing w:after="0" w:line="240" w:lineRule="auto"/>
        <w:jc w:val="both"/>
        <w:rPr>
          <w:rFonts w:ascii="Arial" w:eastAsia="Times New Roman" w:hAnsi="Arial" w:cs="Arial"/>
          <w:b/>
          <w:color w:val="000000"/>
        </w:rPr>
      </w:pPr>
    </w:p>
    <w:p w14:paraId="5C6A29CF" w14:textId="77777777" w:rsidR="00A629B3" w:rsidRDefault="00A629B3" w:rsidP="00707BF5">
      <w:pPr>
        <w:spacing w:after="0" w:line="240" w:lineRule="auto"/>
        <w:ind w:left="709"/>
        <w:jc w:val="both"/>
        <w:rPr>
          <w:rFonts w:ascii="Arial" w:eastAsia="Times New Roman" w:hAnsi="Arial" w:cs="Arial"/>
          <w:color w:val="000000"/>
        </w:rPr>
      </w:pPr>
      <w:r>
        <w:rPr>
          <w:rFonts w:ascii="Arial" w:eastAsia="Times New Roman" w:hAnsi="Arial" w:cs="Arial"/>
          <w:color w:val="000000"/>
        </w:rPr>
        <w:t>Th</w:t>
      </w:r>
      <w:r w:rsidR="0075062A">
        <w:rPr>
          <w:rFonts w:ascii="Arial" w:eastAsia="Times New Roman" w:hAnsi="Arial" w:cs="Arial"/>
          <w:color w:val="000000"/>
        </w:rPr>
        <w:t>e</w:t>
      </w:r>
      <w:r>
        <w:rPr>
          <w:rFonts w:ascii="Arial" w:eastAsia="Times New Roman" w:hAnsi="Arial" w:cs="Arial"/>
          <w:color w:val="000000"/>
        </w:rPr>
        <w:t xml:space="preserve"> </w:t>
      </w:r>
      <w:r w:rsidR="00B253CB">
        <w:rPr>
          <w:rFonts w:ascii="Arial" w:eastAsia="Times New Roman" w:hAnsi="Arial" w:cs="Arial"/>
          <w:color w:val="000000"/>
        </w:rPr>
        <w:t xml:space="preserve">periodic </w:t>
      </w:r>
      <w:r w:rsidR="0075062A">
        <w:rPr>
          <w:rFonts w:ascii="Arial" w:eastAsia="Times New Roman" w:hAnsi="Arial" w:cs="Arial"/>
          <w:color w:val="000000"/>
        </w:rPr>
        <w:t xml:space="preserve">governance </w:t>
      </w:r>
      <w:r w:rsidR="00B253CB">
        <w:rPr>
          <w:rFonts w:ascii="Arial" w:eastAsia="Times New Roman" w:hAnsi="Arial" w:cs="Arial"/>
          <w:color w:val="000000"/>
        </w:rPr>
        <w:t xml:space="preserve">report </w:t>
      </w:r>
      <w:r>
        <w:rPr>
          <w:rFonts w:ascii="Arial" w:eastAsia="Times New Roman" w:hAnsi="Arial" w:cs="Arial"/>
          <w:color w:val="000000"/>
        </w:rPr>
        <w:t>present</w:t>
      </w:r>
      <w:r w:rsidR="0075062A">
        <w:rPr>
          <w:rFonts w:ascii="Arial" w:eastAsia="Times New Roman" w:hAnsi="Arial" w:cs="Arial"/>
          <w:color w:val="000000"/>
        </w:rPr>
        <w:t>ed</w:t>
      </w:r>
      <w:r>
        <w:rPr>
          <w:rFonts w:ascii="Arial" w:eastAsia="Times New Roman" w:hAnsi="Arial" w:cs="Arial"/>
          <w:color w:val="000000"/>
        </w:rPr>
        <w:t xml:space="preserve"> </w:t>
      </w:r>
      <w:r w:rsidR="00B253CB">
        <w:rPr>
          <w:rFonts w:ascii="Arial" w:eastAsia="Times New Roman" w:hAnsi="Arial" w:cs="Arial"/>
          <w:color w:val="000000"/>
        </w:rPr>
        <w:t xml:space="preserve">an </w:t>
      </w:r>
      <w:r>
        <w:rPr>
          <w:rFonts w:ascii="Arial" w:eastAsia="Times New Roman" w:hAnsi="Arial" w:cs="Arial"/>
          <w:color w:val="000000"/>
        </w:rPr>
        <w:t>overview of current governance issues and ma</w:t>
      </w:r>
      <w:r w:rsidR="0075062A">
        <w:rPr>
          <w:rFonts w:ascii="Arial" w:eastAsia="Times New Roman" w:hAnsi="Arial" w:cs="Arial"/>
          <w:color w:val="000000"/>
        </w:rPr>
        <w:t>d</w:t>
      </w:r>
      <w:r w:rsidR="00E71714">
        <w:rPr>
          <w:rFonts w:ascii="Arial" w:eastAsia="Times New Roman" w:hAnsi="Arial" w:cs="Arial"/>
          <w:color w:val="000000"/>
        </w:rPr>
        <w:t>e</w:t>
      </w:r>
      <w:r>
        <w:rPr>
          <w:rFonts w:ascii="Arial" w:eastAsia="Times New Roman" w:hAnsi="Arial" w:cs="Arial"/>
          <w:color w:val="000000"/>
        </w:rPr>
        <w:t xml:space="preserve"> recommendations on Committee appointments.</w:t>
      </w:r>
    </w:p>
    <w:p w14:paraId="5C6A29D0" w14:textId="77777777" w:rsidR="00A629B3" w:rsidRDefault="00A629B3" w:rsidP="00707BF5">
      <w:pPr>
        <w:spacing w:after="0" w:line="240" w:lineRule="auto"/>
        <w:ind w:left="1440" w:hanging="720"/>
        <w:jc w:val="both"/>
        <w:rPr>
          <w:rFonts w:ascii="Arial" w:eastAsia="Times New Roman" w:hAnsi="Arial" w:cs="Arial"/>
          <w:color w:val="000000"/>
        </w:rPr>
      </w:pPr>
    </w:p>
    <w:p w14:paraId="5C6A29D1" w14:textId="77777777" w:rsidR="00B253CB" w:rsidRPr="00B253CB" w:rsidRDefault="00B253CB" w:rsidP="00707BF5">
      <w:pPr>
        <w:shd w:val="clear" w:color="auto" w:fill="FFFFFF"/>
        <w:spacing w:after="0" w:line="240" w:lineRule="auto"/>
        <w:ind w:left="709" w:firstLine="11"/>
        <w:jc w:val="both"/>
        <w:rPr>
          <w:rFonts w:ascii="Arial" w:eastAsia="Times New Roman" w:hAnsi="Arial" w:cs="Arial"/>
          <w:color w:val="000000"/>
        </w:rPr>
      </w:pPr>
      <w:r>
        <w:rPr>
          <w:rFonts w:ascii="Arial" w:hAnsi="Arial" w:cs="Arial"/>
          <w:color w:val="000000"/>
        </w:rPr>
        <w:t>The report cover</w:t>
      </w:r>
      <w:r w:rsidR="0075062A">
        <w:rPr>
          <w:rFonts w:ascii="Arial" w:hAnsi="Arial" w:cs="Arial"/>
          <w:color w:val="000000"/>
        </w:rPr>
        <w:t>ed</w:t>
      </w:r>
      <w:r>
        <w:rPr>
          <w:rFonts w:ascii="Arial" w:hAnsi="Arial" w:cs="Arial"/>
          <w:color w:val="000000"/>
        </w:rPr>
        <w:t xml:space="preserve"> new members of the Board of Governors, the appointment of a new </w:t>
      </w:r>
      <w:r w:rsidRPr="00B253CB">
        <w:rPr>
          <w:rFonts w:ascii="Arial" w:hAnsi="Arial" w:cs="Arial"/>
          <w:color w:val="000000"/>
        </w:rPr>
        <w:t>Chair from 1 August 2018, Board and Committee membership</w:t>
      </w:r>
      <w:r w:rsidR="0075062A">
        <w:rPr>
          <w:rFonts w:ascii="Arial" w:hAnsi="Arial" w:cs="Arial"/>
          <w:color w:val="000000"/>
        </w:rPr>
        <w:t xml:space="preserve"> for 2017/18 </w:t>
      </w:r>
      <w:r w:rsidR="0075062A">
        <w:rPr>
          <w:rFonts w:ascii="Arial" w:hAnsi="Arial" w:cs="Arial"/>
          <w:i/>
          <w:color w:val="000000"/>
        </w:rPr>
        <w:t>et seq,</w:t>
      </w:r>
      <w:r w:rsidR="0075062A">
        <w:rPr>
          <w:rFonts w:ascii="Arial" w:hAnsi="Arial" w:cs="Arial"/>
          <w:color w:val="000000"/>
        </w:rPr>
        <w:t xml:space="preserve"> </w:t>
      </w:r>
      <w:r w:rsidRPr="00B253CB">
        <w:rPr>
          <w:rFonts w:ascii="Arial" w:eastAsia="Times New Roman" w:hAnsi="Arial" w:cs="Arial"/>
          <w:color w:val="000000"/>
        </w:rPr>
        <w:t xml:space="preserve"> prop</w:t>
      </w:r>
      <w:r>
        <w:rPr>
          <w:rFonts w:ascii="Arial" w:eastAsia="Times New Roman" w:hAnsi="Arial" w:cs="Arial"/>
          <w:color w:val="000000"/>
        </w:rPr>
        <w:t xml:space="preserve">osal </w:t>
      </w:r>
      <w:r w:rsidRPr="00B253CB">
        <w:rPr>
          <w:rFonts w:ascii="Arial" w:eastAsia="Times New Roman" w:hAnsi="Arial" w:cs="Arial"/>
          <w:color w:val="000000"/>
        </w:rPr>
        <w:t>for reviews of effectiven</w:t>
      </w:r>
      <w:r>
        <w:rPr>
          <w:rFonts w:ascii="Arial" w:eastAsia="Times New Roman" w:hAnsi="Arial" w:cs="Arial"/>
          <w:color w:val="000000"/>
        </w:rPr>
        <w:t>e</w:t>
      </w:r>
      <w:r w:rsidRPr="00B253CB">
        <w:rPr>
          <w:rFonts w:ascii="Arial" w:eastAsia="Times New Roman" w:hAnsi="Arial" w:cs="Arial"/>
          <w:color w:val="000000"/>
        </w:rPr>
        <w:t>ss</w:t>
      </w:r>
      <w:r w:rsidR="0075062A">
        <w:rPr>
          <w:rFonts w:ascii="Arial" w:eastAsia="Times New Roman" w:hAnsi="Arial" w:cs="Arial"/>
          <w:color w:val="000000"/>
        </w:rPr>
        <w:t xml:space="preserve"> and </w:t>
      </w:r>
      <w:r>
        <w:rPr>
          <w:rFonts w:ascii="Arial" w:eastAsia="Times New Roman" w:hAnsi="Arial" w:cs="Arial"/>
          <w:color w:val="000000"/>
        </w:rPr>
        <w:t xml:space="preserve">governor training, </w:t>
      </w:r>
      <w:r w:rsidR="0075062A">
        <w:rPr>
          <w:rFonts w:ascii="Arial" w:eastAsia="Times New Roman" w:hAnsi="Arial" w:cs="Arial"/>
          <w:color w:val="000000"/>
        </w:rPr>
        <w:t xml:space="preserve">indicative </w:t>
      </w:r>
      <w:r w:rsidR="00743871">
        <w:rPr>
          <w:rFonts w:ascii="Arial" w:eastAsia="Times New Roman" w:hAnsi="Arial" w:cs="Arial"/>
          <w:color w:val="000000"/>
        </w:rPr>
        <w:t>arrangements</w:t>
      </w:r>
      <w:r w:rsidR="0075062A">
        <w:rPr>
          <w:rFonts w:ascii="Arial" w:eastAsia="Times New Roman" w:hAnsi="Arial" w:cs="Arial"/>
          <w:color w:val="000000"/>
        </w:rPr>
        <w:t xml:space="preserve"> for a governors’ </w:t>
      </w:r>
      <w:r w:rsidR="003664F9">
        <w:rPr>
          <w:rFonts w:ascii="Arial" w:eastAsia="Times New Roman" w:hAnsi="Arial" w:cs="Arial"/>
          <w:color w:val="000000"/>
        </w:rPr>
        <w:t xml:space="preserve">away-day on 15 February 2018, compliance with the Prevent agenda, </w:t>
      </w:r>
      <w:r w:rsidR="0075062A">
        <w:rPr>
          <w:rFonts w:ascii="Arial" w:eastAsia="Times New Roman" w:hAnsi="Arial" w:cs="Arial"/>
          <w:color w:val="000000"/>
        </w:rPr>
        <w:t xml:space="preserve">the </w:t>
      </w:r>
      <w:r w:rsidR="003664F9">
        <w:rPr>
          <w:rFonts w:ascii="Arial" w:eastAsia="Times New Roman" w:hAnsi="Arial" w:cs="Arial"/>
          <w:color w:val="000000"/>
        </w:rPr>
        <w:t xml:space="preserve">Clerk’s </w:t>
      </w:r>
      <w:r w:rsidR="006D3DBA">
        <w:rPr>
          <w:rFonts w:ascii="Arial" w:eastAsia="Times New Roman" w:hAnsi="Arial" w:cs="Arial"/>
          <w:color w:val="000000"/>
        </w:rPr>
        <w:t>A</w:t>
      </w:r>
      <w:r w:rsidR="003664F9">
        <w:rPr>
          <w:rFonts w:ascii="Arial" w:eastAsia="Times New Roman" w:hAnsi="Arial" w:cs="Arial"/>
          <w:color w:val="000000"/>
        </w:rPr>
        <w:t xml:space="preserve">nnual </w:t>
      </w:r>
      <w:r w:rsidR="006D3DBA">
        <w:rPr>
          <w:rFonts w:ascii="Arial" w:eastAsia="Times New Roman" w:hAnsi="Arial" w:cs="Arial"/>
          <w:color w:val="000000"/>
        </w:rPr>
        <w:t>R</w:t>
      </w:r>
      <w:r w:rsidR="003664F9">
        <w:rPr>
          <w:rFonts w:ascii="Arial" w:eastAsia="Times New Roman" w:hAnsi="Arial" w:cs="Arial"/>
          <w:color w:val="000000"/>
        </w:rPr>
        <w:t xml:space="preserve">eport and recent HEFCW circulars. </w:t>
      </w:r>
    </w:p>
    <w:p w14:paraId="5C6A29D2" w14:textId="77777777" w:rsidR="00B253CB" w:rsidRPr="00B253CB" w:rsidRDefault="00B253CB" w:rsidP="00707BF5">
      <w:pPr>
        <w:spacing w:after="0" w:line="240" w:lineRule="auto"/>
        <w:ind w:left="1440" w:hanging="720"/>
        <w:jc w:val="both"/>
        <w:rPr>
          <w:rFonts w:ascii="Arial" w:eastAsia="Times New Roman" w:hAnsi="Arial" w:cs="Arial"/>
          <w:color w:val="000000"/>
        </w:rPr>
      </w:pPr>
    </w:p>
    <w:p w14:paraId="5C6A29D3" w14:textId="77777777" w:rsidR="00A629B3" w:rsidRDefault="00A629B3" w:rsidP="00707BF5">
      <w:pPr>
        <w:pStyle w:val="NormalWeb"/>
        <w:spacing w:before="0" w:beforeAutospacing="0" w:after="0" w:afterAutospacing="0"/>
        <w:ind w:firstLine="709"/>
        <w:jc w:val="both"/>
        <w:rPr>
          <w:rFonts w:ascii="Arial" w:hAnsi="Arial" w:cs="Arial"/>
          <w:color w:val="000000"/>
          <w:sz w:val="22"/>
          <w:szCs w:val="22"/>
        </w:rPr>
      </w:pPr>
      <w:r w:rsidRPr="00355FA5">
        <w:rPr>
          <w:rFonts w:ascii="Arial" w:hAnsi="Arial" w:cs="Arial"/>
          <w:color w:val="000000"/>
          <w:sz w:val="22"/>
          <w:szCs w:val="22"/>
        </w:rPr>
        <w:lastRenderedPageBreak/>
        <w:tab/>
      </w:r>
      <w:r w:rsidRPr="00355FA5">
        <w:rPr>
          <w:rFonts w:ascii="Arial" w:hAnsi="Arial" w:cs="Arial"/>
          <w:b/>
          <w:color w:val="000000"/>
          <w:sz w:val="22"/>
          <w:szCs w:val="22"/>
          <w:u w:val="single"/>
        </w:rPr>
        <w:t>Re</w:t>
      </w:r>
      <w:r w:rsidR="0075062A">
        <w:rPr>
          <w:rFonts w:ascii="Arial" w:hAnsi="Arial" w:cs="Arial"/>
          <w:b/>
          <w:color w:val="000000"/>
          <w:sz w:val="22"/>
          <w:szCs w:val="22"/>
          <w:u w:val="single"/>
        </w:rPr>
        <w:t>solved</w:t>
      </w:r>
      <w:r w:rsidR="003664F9">
        <w:rPr>
          <w:rFonts w:ascii="Arial" w:hAnsi="Arial" w:cs="Arial"/>
          <w:color w:val="000000"/>
          <w:sz w:val="22"/>
          <w:szCs w:val="22"/>
        </w:rPr>
        <w:t xml:space="preserve"> that</w:t>
      </w:r>
      <w:r>
        <w:rPr>
          <w:rFonts w:ascii="Arial" w:hAnsi="Arial" w:cs="Arial"/>
          <w:color w:val="000000"/>
          <w:sz w:val="22"/>
          <w:szCs w:val="22"/>
        </w:rPr>
        <w:t>:</w:t>
      </w:r>
    </w:p>
    <w:p w14:paraId="5C6A29D4" w14:textId="77777777" w:rsidR="00A629B3" w:rsidRDefault="00A629B3" w:rsidP="00707BF5">
      <w:pPr>
        <w:pStyle w:val="NormalWeb"/>
        <w:spacing w:before="0" w:beforeAutospacing="0" w:after="0" w:afterAutospacing="0"/>
        <w:ind w:left="1429" w:firstLine="11"/>
        <w:jc w:val="both"/>
        <w:rPr>
          <w:rFonts w:ascii="Arial" w:hAnsi="Arial" w:cs="Arial"/>
          <w:color w:val="000000"/>
          <w:sz w:val="22"/>
          <w:szCs w:val="22"/>
        </w:rPr>
      </w:pPr>
    </w:p>
    <w:p w14:paraId="5C6A29D5" w14:textId="77777777" w:rsidR="00A629B3" w:rsidRDefault="00A629B3" w:rsidP="00707BF5">
      <w:pPr>
        <w:pStyle w:val="NormalWeb"/>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.1</w:t>
      </w:r>
      <w:r>
        <w:rPr>
          <w:rFonts w:ascii="Arial" w:hAnsi="Arial" w:cs="Arial"/>
          <w:color w:val="000000"/>
          <w:sz w:val="22"/>
          <w:szCs w:val="22"/>
        </w:rPr>
        <w:tab/>
        <w:t>th</w:t>
      </w:r>
      <w:r w:rsidR="0075062A">
        <w:rPr>
          <w:rFonts w:ascii="Arial" w:hAnsi="Arial" w:cs="Arial"/>
          <w:color w:val="000000"/>
          <w:sz w:val="22"/>
          <w:szCs w:val="22"/>
        </w:rPr>
        <w:t>e</w:t>
      </w:r>
      <w:r>
        <w:rPr>
          <w:rFonts w:ascii="Arial" w:hAnsi="Arial" w:cs="Arial"/>
          <w:color w:val="000000"/>
          <w:sz w:val="22"/>
          <w:szCs w:val="22"/>
        </w:rPr>
        <w:t xml:space="preserve"> report </w:t>
      </w:r>
      <w:r w:rsidR="0075062A">
        <w:rPr>
          <w:rFonts w:ascii="Arial" w:hAnsi="Arial" w:cs="Arial"/>
          <w:color w:val="000000"/>
          <w:sz w:val="22"/>
          <w:szCs w:val="22"/>
        </w:rPr>
        <w:t xml:space="preserve">be </w:t>
      </w:r>
      <w:r>
        <w:rPr>
          <w:rFonts w:ascii="Arial" w:hAnsi="Arial" w:cs="Arial"/>
          <w:color w:val="000000"/>
          <w:sz w:val="22"/>
          <w:szCs w:val="22"/>
        </w:rPr>
        <w:t>noted;</w:t>
      </w:r>
    </w:p>
    <w:p w14:paraId="5C6A29D6" w14:textId="77777777" w:rsidR="00A629B3" w:rsidRDefault="00A629B3" w:rsidP="00707BF5">
      <w:pPr>
        <w:pStyle w:val="NormalWeb"/>
        <w:spacing w:before="0" w:beforeAutospacing="0" w:after="0" w:afterAutospacing="0"/>
        <w:ind w:left="1429" w:firstLine="11"/>
        <w:jc w:val="both"/>
        <w:rPr>
          <w:rFonts w:ascii="Arial" w:hAnsi="Arial" w:cs="Arial"/>
          <w:color w:val="000000"/>
          <w:sz w:val="22"/>
          <w:szCs w:val="22"/>
        </w:rPr>
      </w:pPr>
    </w:p>
    <w:p w14:paraId="5C6A29D7" w14:textId="77777777" w:rsidR="00B253CB" w:rsidRDefault="00A629B3" w:rsidP="00707BF5">
      <w:pPr>
        <w:pStyle w:val="NormalWeb"/>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.2</w:t>
      </w:r>
      <w:r>
        <w:rPr>
          <w:rFonts w:ascii="Arial" w:hAnsi="Arial" w:cs="Arial"/>
          <w:color w:val="000000"/>
          <w:sz w:val="22"/>
          <w:szCs w:val="22"/>
        </w:rPr>
        <w:tab/>
      </w:r>
      <w:r w:rsidR="00B253CB">
        <w:rPr>
          <w:rFonts w:ascii="Arial" w:hAnsi="Arial" w:cs="Arial"/>
          <w:color w:val="000000"/>
          <w:sz w:val="22"/>
          <w:szCs w:val="22"/>
        </w:rPr>
        <w:t xml:space="preserve">the following </w:t>
      </w:r>
      <w:r>
        <w:rPr>
          <w:rFonts w:ascii="Arial" w:hAnsi="Arial" w:cs="Arial"/>
          <w:color w:val="000000"/>
          <w:sz w:val="22"/>
          <w:szCs w:val="22"/>
        </w:rPr>
        <w:t xml:space="preserve">appointments </w:t>
      </w:r>
      <w:r w:rsidR="0075062A">
        <w:rPr>
          <w:rFonts w:ascii="Arial" w:hAnsi="Arial" w:cs="Arial"/>
          <w:color w:val="000000"/>
          <w:sz w:val="22"/>
          <w:szCs w:val="22"/>
        </w:rPr>
        <w:t xml:space="preserve">be </w:t>
      </w:r>
      <w:r>
        <w:rPr>
          <w:rFonts w:ascii="Arial" w:hAnsi="Arial" w:cs="Arial"/>
          <w:color w:val="000000"/>
          <w:sz w:val="22"/>
          <w:szCs w:val="22"/>
        </w:rPr>
        <w:t>made to Committees</w:t>
      </w:r>
      <w:r w:rsidR="00B253CB">
        <w:rPr>
          <w:rFonts w:ascii="Arial" w:hAnsi="Arial" w:cs="Arial"/>
          <w:color w:val="000000"/>
          <w:sz w:val="22"/>
          <w:szCs w:val="22"/>
        </w:rPr>
        <w:t xml:space="preserve">: </w:t>
      </w:r>
    </w:p>
    <w:p w14:paraId="5C6A29D8" w14:textId="77777777" w:rsidR="00B253CB" w:rsidRDefault="00B253CB" w:rsidP="00707BF5">
      <w:pPr>
        <w:pStyle w:val="NormalWeb"/>
        <w:spacing w:before="0" w:beforeAutospacing="0" w:after="0" w:afterAutospacing="0"/>
        <w:ind w:firstLine="709"/>
        <w:jc w:val="both"/>
        <w:rPr>
          <w:rFonts w:ascii="Arial" w:hAnsi="Arial" w:cs="Arial"/>
          <w:color w:val="000000"/>
          <w:sz w:val="22"/>
          <w:szCs w:val="22"/>
        </w:rPr>
      </w:pPr>
    </w:p>
    <w:p w14:paraId="5C6A29D9" w14:textId="77777777" w:rsidR="00B253CB" w:rsidRDefault="00B253CB" w:rsidP="00707BF5">
      <w:pPr>
        <w:pStyle w:val="PlainText"/>
        <w:ind w:left="2159" w:firstLine="1"/>
        <w:jc w:val="both"/>
        <w:rPr>
          <w:rFonts w:ascii="Arial" w:hAnsi="Arial" w:cs="Arial"/>
          <w:color w:val="000000"/>
          <w:szCs w:val="22"/>
        </w:rPr>
      </w:pPr>
      <w:r>
        <w:rPr>
          <w:rFonts w:ascii="Arial" w:hAnsi="Arial" w:cs="Arial"/>
          <w:color w:val="000000"/>
          <w:szCs w:val="22"/>
        </w:rPr>
        <w:t>Mr Gareth Hardacre as a member of the Remuneration Committee for the period to 31 July 2020;</w:t>
      </w:r>
    </w:p>
    <w:p w14:paraId="5C6A29DA" w14:textId="77777777" w:rsidR="00B253CB" w:rsidRDefault="00B253CB" w:rsidP="00707BF5">
      <w:pPr>
        <w:pStyle w:val="PlainText"/>
        <w:ind w:left="2159" w:firstLine="1"/>
        <w:jc w:val="both"/>
        <w:rPr>
          <w:rFonts w:ascii="Arial" w:hAnsi="Arial" w:cs="Arial"/>
          <w:color w:val="000000"/>
          <w:szCs w:val="22"/>
        </w:rPr>
      </w:pPr>
    </w:p>
    <w:p w14:paraId="5C6A29DB" w14:textId="77777777" w:rsidR="00B253CB" w:rsidRDefault="00B253CB" w:rsidP="00707BF5">
      <w:pPr>
        <w:pStyle w:val="PlainText"/>
        <w:ind w:left="2159" w:firstLine="1"/>
        <w:jc w:val="both"/>
        <w:rPr>
          <w:rFonts w:ascii="Arial" w:hAnsi="Arial" w:cs="Arial"/>
          <w:color w:val="000000"/>
          <w:szCs w:val="22"/>
        </w:rPr>
      </w:pPr>
      <w:r>
        <w:rPr>
          <w:rFonts w:ascii="Arial" w:hAnsi="Arial" w:cs="Arial"/>
          <w:color w:val="000000"/>
          <w:szCs w:val="22"/>
        </w:rPr>
        <w:t>Mr. Adrian Piper as an external co-opted member of the Audit Committee for a further three-year term commencing on 11 October 2017.</w:t>
      </w:r>
    </w:p>
    <w:p w14:paraId="5C6A29DC" w14:textId="77777777" w:rsidR="00A629B3" w:rsidRDefault="00A629B3" w:rsidP="00707BF5">
      <w:pPr>
        <w:pStyle w:val="NormalWeb"/>
        <w:spacing w:before="0" w:beforeAutospacing="0" w:after="0" w:afterAutospacing="0"/>
        <w:jc w:val="both"/>
        <w:rPr>
          <w:rFonts w:ascii="Arial" w:hAnsi="Arial" w:cs="Arial"/>
          <w:color w:val="000000"/>
          <w:sz w:val="22"/>
          <w:szCs w:val="22"/>
        </w:rPr>
      </w:pPr>
    </w:p>
    <w:p w14:paraId="5C6A29DE" w14:textId="77777777" w:rsidR="005B7C8C" w:rsidRPr="00225792" w:rsidRDefault="00220BD2" w:rsidP="00707BF5">
      <w:pPr>
        <w:pStyle w:val="NormalWeb"/>
        <w:spacing w:before="0" w:beforeAutospacing="0" w:after="0" w:afterAutospacing="0"/>
        <w:jc w:val="both"/>
        <w:rPr>
          <w:rFonts w:ascii="Arial" w:hAnsi="Arial" w:cs="Arial"/>
          <w:i/>
          <w:color w:val="000000"/>
          <w:sz w:val="22"/>
          <w:szCs w:val="22"/>
        </w:rPr>
      </w:pPr>
      <w:r w:rsidRPr="003664F9">
        <w:rPr>
          <w:rFonts w:ascii="Arial" w:hAnsi="Arial" w:cs="Arial"/>
          <w:b/>
          <w:color w:val="000000"/>
          <w:sz w:val="22"/>
          <w:szCs w:val="22"/>
        </w:rPr>
        <w:t>1</w:t>
      </w:r>
      <w:r w:rsidR="005646E3">
        <w:rPr>
          <w:rFonts w:ascii="Arial" w:hAnsi="Arial" w:cs="Arial"/>
          <w:b/>
          <w:color w:val="000000"/>
          <w:sz w:val="22"/>
          <w:szCs w:val="22"/>
        </w:rPr>
        <w:t>655</w:t>
      </w:r>
      <w:r w:rsidR="001919DD" w:rsidRPr="003664F9">
        <w:rPr>
          <w:rFonts w:ascii="Arial" w:hAnsi="Arial" w:cs="Arial"/>
          <w:b/>
          <w:color w:val="000000"/>
          <w:sz w:val="22"/>
          <w:szCs w:val="22"/>
        </w:rPr>
        <w:t>.</w:t>
      </w:r>
      <w:r w:rsidR="001919DD" w:rsidRPr="001919DD">
        <w:rPr>
          <w:rFonts w:ascii="Arial" w:hAnsi="Arial" w:cs="Arial"/>
          <w:color w:val="000000"/>
          <w:sz w:val="22"/>
          <w:szCs w:val="22"/>
        </w:rPr>
        <w:t xml:space="preserve"> </w:t>
      </w:r>
      <w:r>
        <w:rPr>
          <w:rFonts w:ascii="Arial" w:hAnsi="Arial" w:cs="Arial"/>
          <w:color w:val="000000"/>
          <w:sz w:val="22"/>
          <w:szCs w:val="22"/>
        </w:rPr>
        <w:tab/>
      </w:r>
      <w:r w:rsidR="001919DD" w:rsidRPr="003664F9">
        <w:rPr>
          <w:rFonts w:ascii="Arial" w:hAnsi="Arial" w:cs="Arial"/>
          <w:b/>
          <w:color w:val="000000"/>
          <w:sz w:val="22"/>
          <w:szCs w:val="22"/>
          <w:u w:val="single"/>
        </w:rPr>
        <w:t>Any Other Business</w:t>
      </w:r>
      <w:r w:rsidR="00C45ECA">
        <w:rPr>
          <w:rFonts w:ascii="Arial" w:hAnsi="Arial" w:cs="Arial"/>
          <w:color w:val="000000"/>
          <w:sz w:val="22"/>
          <w:szCs w:val="22"/>
        </w:rPr>
        <w:tab/>
      </w:r>
    </w:p>
    <w:p w14:paraId="5C6A29DF" w14:textId="77777777" w:rsidR="000C6EA5" w:rsidRDefault="000C6EA5" w:rsidP="00707BF5">
      <w:pPr>
        <w:pStyle w:val="NormalWeb"/>
        <w:spacing w:before="0" w:beforeAutospacing="0" w:after="0" w:afterAutospacing="0"/>
        <w:rPr>
          <w:rFonts w:ascii="Arial" w:hAnsi="Arial" w:cs="Arial"/>
          <w:color w:val="000000"/>
          <w:sz w:val="22"/>
          <w:szCs w:val="22"/>
        </w:rPr>
      </w:pPr>
    </w:p>
    <w:p w14:paraId="5C6A29E0" w14:textId="77777777" w:rsidR="005646E3" w:rsidRDefault="000A78A1" w:rsidP="00707BF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b/>
      </w:r>
      <w:r w:rsidR="005646E3" w:rsidRPr="005646E3">
        <w:rPr>
          <w:rFonts w:ascii="Arial" w:hAnsi="Arial" w:cs="Arial"/>
          <w:color w:val="000000"/>
          <w:sz w:val="22"/>
          <w:szCs w:val="22"/>
        </w:rPr>
        <w:t>.1</w:t>
      </w:r>
      <w:r w:rsidR="005646E3" w:rsidRPr="005646E3">
        <w:rPr>
          <w:rFonts w:ascii="Arial" w:hAnsi="Arial" w:cs="Arial"/>
          <w:color w:val="000000"/>
          <w:sz w:val="22"/>
          <w:szCs w:val="22"/>
        </w:rPr>
        <w:tab/>
      </w:r>
      <w:r w:rsidRPr="005646E3">
        <w:rPr>
          <w:rFonts w:ascii="Arial" w:hAnsi="Arial" w:cs="Arial"/>
          <w:color w:val="000000"/>
          <w:sz w:val="22"/>
          <w:szCs w:val="22"/>
          <w:u w:val="single"/>
        </w:rPr>
        <w:t xml:space="preserve">Restricted </w:t>
      </w:r>
      <w:r w:rsidR="005646E3">
        <w:rPr>
          <w:rFonts w:ascii="Arial" w:hAnsi="Arial" w:cs="Arial"/>
          <w:color w:val="000000"/>
          <w:sz w:val="22"/>
          <w:szCs w:val="22"/>
          <w:u w:val="single"/>
        </w:rPr>
        <w:t>Business</w:t>
      </w:r>
      <w:r>
        <w:rPr>
          <w:rFonts w:ascii="Arial" w:hAnsi="Arial" w:cs="Arial"/>
          <w:color w:val="000000"/>
          <w:sz w:val="22"/>
          <w:szCs w:val="22"/>
        </w:rPr>
        <w:t xml:space="preserve"> </w:t>
      </w:r>
    </w:p>
    <w:p w14:paraId="5C6A29E1" w14:textId="77777777" w:rsidR="005646E3" w:rsidRDefault="005646E3" w:rsidP="00707BF5">
      <w:pPr>
        <w:pStyle w:val="NormalWeb"/>
        <w:spacing w:before="0" w:beforeAutospacing="0" w:after="0" w:afterAutospacing="0"/>
        <w:rPr>
          <w:rFonts w:ascii="Arial" w:hAnsi="Arial" w:cs="Arial"/>
          <w:color w:val="000000"/>
          <w:sz w:val="22"/>
          <w:szCs w:val="22"/>
        </w:rPr>
      </w:pPr>
    </w:p>
    <w:p w14:paraId="5C6A29E2" w14:textId="77777777" w:rsidR="005646E3" w:rsidRDefault="005646E3" w:rsidP="00707BF5">
      <w:pPr>
        <w:pStyle w:val="NormalWeb"/>
        <w:spacing w:before="0" w:beforeAutospacing="0" w:after="0" w:afterAutospacing="0"/>
        <w:ind w:left="1440"/>
        <w:rPr>
          <w:rFonts w:ascii="Arial" w:hAnsi="Arial" w:cs="Arial"/>
          <w:color w:val="000000"/>
          <w:sz w:val="22"/>
          <w:szCs w:val="22"/>
        </w:rPr>
      </w:pPr>
      <w:r>
        <w:rPr>
          <w:rFonts w:ascii="Arial" w:hAnsi="Arial" w:cs="Arial"/>
          <w:b/>
          <w:color w:val="000000"/>
          <w:sz w:val="22"/>
          <w:szCs w:val="22"/>
          <w:u w:val="single"/>
        </w:rPr>
        <w:t>Resolved</w:t>
      </w:r>
      <w:r>
        <w:rPr>
          <w:rFonts w:ascii="Arial" w:hAnsi="Arial" w:cs="Arial"/>
          <w:color w:val="000000"/>
          <w:sz w:val="22"/>
          <w:szCs w:val="22"/>
        </w:rPr>
        <w:t xml:space="preserve"> that papers for the following items of business would retain restricted status:</w:t>
      </w:r>
    </w:p>
    <w:p w14:paraId="5C6A29E3" w14:textId="77777777" w:rsidR="005646E3" w:rsidRDefault="005646E3" w:rsidP="00707BF5">
      <w:pPr>
        <w:pStyle w:val="NormalWeb"/>
        <w:spacing w:before="0" w:beforeAutospacing="0" w:after="0" w:afterAutospacing="0"/>
        <w:ind w:left="1440"/>
        <w:rPr>
          <w:rFonts w:ascii="Arial" w:hAnsi="Arial" w:cs="Arial"/>
          <w:color w:val="000000"/>
          <w:sz w:val="22"/>
          <w:szCs w:val="22"/>
        </w:rPr>
      </w:pPr>
    </w:p>
    <w:p w14:paraId="5C6A29E4" w14:textId="77777777" w:rsidR="005646E3" w:rsidRDefault="005646E3" w:rsidP="00707BF5">
      <w:pPr>
        <w:pStyle w:val="NormalWeb"/>
        <w:spacing w:before="0" w:beforeAutospacing="0" w:after="0" w:afterAutospacing="0"/>
        <w:ind w:left="1440"/>
        <w:rPr>
          <w:rFonts w:ascii="Arial" w:hAnsi="Arial" w:cs="Arial"/>
          <w:color w:val="000000"/>
          <w:sz w:val="22"/>
          <w:szCs w:val="22"/>
        </w:rPr>
      </w:pPr>
      <w:r>
        <w:rPr>
          <w:rFonts w:ascii="Arial" w:hAnsi="Arial" w:cs="Arial"/>
          <w:color w:val="000000"/>
          <w:sz w:val="22"/>
          <w:szCs w:val="22"/>
        </w:rPr>
        <w:tab/>
        <w:t xml:space="preserve">Draft </w:t>
      </w:r>
      <w:r w:rsidR="000A78A1">
        <w:rPr>
          <w:rFonts w:ascii="Arial" w:hAnsi="Arial" w:cs="Arial"/>
          <w:color w:val="000000"/>
          <w:sz w:val="22"/>
          <w:szCs w:val="22"/>
        </w:rPr>
        <w:t>Outturn</w:t>
      </w:r>
      <w:r>
        <w:rPr>
          <w:rFonts w:ascii="Arial" w:hAnsi="Arial" w:cs="Arial"/>
          <w:color w:val="000000"/>
          <w:sz w:val="22"/>
          <w:szCs w:val="22"/>
        </w:rPr>
        <w:t xml:space="preserve"> 2016/17: Final review</w:t>
      </w:r>
      <w:r w:rsidR="000A78A1">
        <w:rPr>
          <w:rFonts w:ascii="Arial" w:hAnsi="Arial" w:cs="Arial"/>
          <w:color w:val="000000"/>
          <w:sz w:val="22"/>
          <w:szCs w:val="22"/>
        </w:rPr>
        <w:t xml:space="preserve"> </w:t>
      </w:r>
    </w:p>
    <w:p w14:paraId="5C6A29E5" w14:textId="77777777" w:rsidR="005646E3" w:rsidRDefault="005646E3" w:rsidP="00707BF5">
      <w:pPr>
        <w:pStyle w:val="NormalWeb"/>
        <w:spacing w:before="0" w:beforeAutospacing="0" w:after="0" w:afterAutospacing="0"/>
        <w:ind w:left="1440"/>
        <w:rPr>
          <w:rFonts w:ascii="Arial" w:hAnsi="Arial" w:cs="Arial"/>
          <w:color w:val="000000"/>
          <w:sz w:val="22"/>
          <w:szCs w:val="22"/>
        </w:rPr>
      </w:pPr>
    </w:p>
    <w:p w14:paraId="5C6A29E6" w14:textId="77777777" w:rsidR="000A78A1" w:rsidRDefault="000A78A1" w:rsidP="00707BF5">
      <w:pPr>
        <w:pStyle w:val="NormalWeb"/>
        <w:spacing w:before="0" w:beforeAutospacing="0" w:after="0" w:afterAutospacing="0"/>
        <w:ind w:left="1440" w:firstLine="720"/>
        <w:rPr>
          <w:rFonts w:ascii="Arial" w:hAnsi="Arial" w:cs="Arial"/>
          <w:color w:val="000000"/>
          <w:sz w:val="22"/>
          <w:szCs w:val="22"/>
        </w:rPr>
      </w:pPr>
      <w:r>
        <w:rPr>
          <w:rFonts w:ascii="Arial" w:hAnsi="Arial" w:cs="Arial"/>
          <w:color w:val="000000"/>
          <w:sz w:val="22"/>
          <w:szCs w:val="22"/>
        </w:rPr>
        <w:t>Risk Appetite</w:t>
      </w:r>
      <w:r w:rsidR="005646E3">
        <w:rPr>
          <w:rFonts w:ascii="Arial" w:hAnsi="Arial" w:cs="Arial"/>
          <w:color w:val="000000"/>
          <w:sz w:val="22"/>
          <w:szCs w:val="22"/>
        </w:rPr>
        <w:t xml:space="preserve"> and Tolerance</w:t>
      </w:r>
    </w:p>
    <w:p w14:paraId="5C6A29E7" w14:textId="77777777" w:rsidR="005646E3" w:rsidRDefault="005646E3" w:rsidP="00707BF5">
      <w:pPr>
        <w:pStyle w:val="NormalWeb"/>
        <w:spacing w:before="0" w:beforeAutospacing="0" w:after="0" w:afterAutospacing="0"/>
        <w:rPr>
          <w:rFonts w:ascii="Arial" w:hAnsi="Arial" w:cs="Arial"/>
          <w:b/>
          <w:color w:val="000000"/>
          <w:sz w:val="22"/>
          <w:szCs w:val="22"/>
          <w:u w:val="single"/>
        </w:rPr>
      </w:pPr>
    </w:p>
    <w:p w14:paraId="5C6A29E8" w14:textId="77777777" w:rsidR="00EA1B95" w:rsidRDefault="00EA1B95" w:rsidP="00707BF5">
      <w:pPr>
        <w:pStyle w:val="NormalWeb"/>
        <w:spacing w:before="0" w:beforeAutospacing="0" w:after="0" w:afterAutospacing="0"/>
        <w:rPr>
          <w:rFonts w:ascii="Arial" w:hAnsi="Arial" w:cs="Arial"/>
          <w:b/>
          <w:color w:val="000000"/>
          <w:sz w:val="22"/>
          <w:szCs w:val="22"/>
          <w:u w:val="single"/>
        </w:rPr>
      </w:pPr>
      <w:r>
        <w:rPr>
          <w:rFonts w:ascii="Arial" w:hAnsi="Arial" w:cs="Arial"/>
          <w:b/>
          <w:color w:val="000000"/>
          <w:sz w:val="22"/>
          <w:szCs w:val="22"/>
          <w:u w:val="single"/>
        </w:rPr>
        <w:t>Part B</w:t>
      </w:r>
    </w:p>
    <w:p w14:paraId="5C6A29E9" w14:textId="77777777" w:rsidR="00F778CA" w:rsidRDefault="00F778CA" w:rsidP="00707BF5">
      <w:pPr>
        <w:pStyle w:val="NormalWeb"/>
        <w:spacing w:before="0" w:beforeAutospacing="0" w:after="0" w:afterAutospacing="0"/>
        <w:rPr>
          <w:rFonts w:ascii="Arial" w:hAnsi="Arial" w:cs="Arial"/>
          <w:b/>
          <w:color w:val="000000"/>
          <w:sz w:val="22"/>
          <w:szCs w:val="22"/>
          <w:u w:val="single"/>
        </w:rPr>
      </w:pPr>
    </w:p>
    <w:p w14:paraId="5C6A29EA" w14:textId="77777777" w:rsidR="00F778CA" w:rsidRDefault="00F778CA" w:rsidP="00707BF5">
      <w:pPr>
        <w:spacing w:after="0" w:line="240" w:lineRule="auto"/>
        <w:jc w:val="both"/>
        <w:rPr>
          <w:rFonts w:ascii="Arial" w:hAnsi="Arial" w:cs="Arial"/>
        </w:rPr>
      </w:pPr>
      <w:r>
        <w:rPr>
          <w:rFonts w:ascii="Arial" w:hAnsi="Arial" w:cs="Arial"/>
        </w:rPr>
        <w:t>Papers under Part B w</w:t>
      </w:r>
      <w:r w:rsidR="005646E3">
        <w:rPr>
          <w:rFonts w:ascii="Arial" w:hAnsi="Arial" w:cs="Arial"/>
        </w:rPr>
        <w:t xml:space="preserve">ere </w:t>
      </w:r>
      <w:r>
        <w:rPr>
          <w:rFonts w:ascii="Arial" w:hAnsi="Arial" w:cs="Arial"/>
        </w:rPr>
        <w:t>not discussed at the meeting and any recommendations therein taken as approved</w:t>
      </w:r>
      <w:r w:rsidR="005646E3">
        <w:rPr>
          <w:rFonts w:ascii="Arial" w:hAnsi="Arial" w:cs="Arial"/>
        </w:rPr>
        <w:t xml:space="preserve">. </w:t>
      </w:r>
      <w:r>
        <w:rPr>
          <w:rFonts w:ascii="Arial" w:hAnsi="Arial" w:cs="Arial"/>
        </w:rPr>
        <w:t xml:space="preserve">  </w:t>
      </w:r>
    </w:p>
    <w:p w14:paraId="5C6A29EB" w14:textId="77777777" w:rsidR="00E71714" w:rsidRDefault="00E71714" w:rsidP="00707BF5">
      <w:pPr>
        <w:spacing w:after="0" w:line="240" w:lineRule="auto"/>
        <w:jc w:val="both"/>
        <w:rPr>
          <w:rFonts w:ascii="Arial" w:hAnsi="Arial" w:cs="Arial"/>
        </w:rPr>
      </w:pPr>
    </w:p>
    <w:p w14:paraId="5C6A29ED" w14:textId="77777777" w:rsidR="00EA1B95" w:rsidRDefault="00EA1B95" w:rsidP="00707BF5">
      <w:pPr>
        <w:pStyle w:val="NormalWeb"/>
        <w:spacing w:before="0" w:beforeAutospacing="0" w:after="0" w:afterAutospacing="0"/>
        <w:ind w:left="720" w:hanging="720"/>
        <w:rPr>
          <w:rFonts w:ascii="Arial" w:hAnsi="Arial" w:cs="Arial"/>
          <w:b/>
          <w:color w:val="000000"/>
          <w:sz w:val="22"/>
          <w:szCs w:val="22"/>
          <w:u w:val="single"/>
        </w:rPr>
      </w:pPr>
      <w:r w:rsidRPr="003664F9">
        <w:rPr>
          <w:rFonts w:ascii="Arial" w:hAnsi="Arial" w:cs="Arial"/>
          <w:b/>
          <w:color w:val="000000"/>
          <w:sz w:val="22"/>
          <w:szCs w:val="22"/>
        </w:rPr>
        <w:t>1</w:t>
      </w:r>
      <w:r w:rsidR="005646E3">
        <w:rPr>
          <w:rFonts w:ascii="Arial" w:hAnsi="Arial" w:cs="Arial"/>
          <w:b/>
          <w:color w:val="000000"/>
          <w:sz w:val="22"/>
          <w:szCs w:val="22"/>
        </w:rPr>
        <w:t>6</w:t>
      </w:r>
      <w:r w:rsidR="00CA0A89" w:rsidRPr="003664F9">
        <w:rPr>
          <w:rFonts w:ascii="Arial" w:hAnsi="Arial" w:cs="Arial"/>
          <w:b/>
          <w:color w:val="000000"/>
          <w:sz w:val="22"/>
          <w:szCs w:val="22"/>
        </w:rPr>
        <w:t>5</w:t>
      </w:r>
      <w:r w:rsidR="005646E3">
        <w:rPr>
          <w:rFonts w:ascii="Arial" w:hAnsi="Arial" w:cs="Arial"/>
          <w:b/>
          <w:color w:val="000000"/>
          <w:sz w:val="22"/>
          <w:szCs w:val="22"/>
        </w:rPr>
        <w:t>6</w:t>
      </w:r>
      <w:r w:rsidRPr="003664F9">
        <w:rPr>
          <w:rFonts w:ascii="Arial" w:hAnsi="Arial" w:cs="Arial"/>
          <w:b/>
          <w:color w:val="000000"/>
          <w:sz w:val="22"/>
          <w:szCs w:val="22"/>
        </w:rPr>
        <w:t>.</w:t>
      </w:r>
      <w:r w:rsidRPr="003664F9">
        <w:rPr>
          <w:rFonts w:ascii="Arial" w:hAnsi="Arial" w:cs="Arial"/>
          <w:b/>
          <w:color w:val="000000"/>
          <w:sz w:val="22"/>
          <w:szCs w:val="22"/>
        </w:rPr>
        <w:tab/>
      </w:r>
      <w:r w:rsidRPr="003664F9">
        <w:rPr>
          <w:rFonts w:ascii="Arial" w:hAnsi="Arial" w:cs="Arial"/>
          <w:b/>
          <w:color w:val="000000"/>
          <w:sz w:val="22"/>
          <w:szCs w:val="22"/>
          <w:u w:val="single"/>
        </w:rPr>
        <w:t>Clerk’s Annual Report</w:t>
      </w:r>
      <w:r w:rsidR="003664F9" w:rsidRPr="003664F9">
        <w:rPr>
          <w:rFonts w:ascii="Arial" w:hAnsi="Arial" w:cs="Arial"/>
          <w:b/>
          <w:color w:val="000000"/>
          <w:sz w:val="22"/>
          <w:szCs w:val="22"/>
          <w:u w:val="single"/>
        </w:rPr>
        <w:t xml:space="preserve"> 2016/17</w:t>
      </w:r>
    </w:p>
    <w:p w14:paraId="5C6A29EE" w14:textId="77777777" w:rsidR="00D5012A" w:rsidRDefault="00D5012A" w:rsidP="00707BF5">
      <w:pPr>
        <w:pStyle w:val="NormalWeb"/>
        <w:spacing w:before="0" w:beforeAutospacing="0" w:after="0" w:afterAutospacing="0"/>
        <w:ind w:left="720" w:hanging="720"/>
        <w:rPr>
          <w:rFonts w:ascii="Arial" w:hAnsi="Arial" w:cs="Arial"/>
          <w:color w:val="000000"/>
          <w:sz w:val="22"/>
          <w:szCs w:val="22"/>
        </w:rPr>
      </w:pPr>
    </w:p>
    <w:p w14:paraId="5C6A29EF" w14:textId="77777777" w:rsidR="00AA0EB9" w:rsidRPr="00FA551E" w:rsidRDefault="00A66CE3" w:rsidP="00AA0EB9">
      <w:pPr>
        <w:ind w:left="709"/>
        <w:jc w:val="both"/>
        <w:rPr>
          <w:rFonts w:ascii="Arial" w:hAnsi="Arial" w:cs="Arial"/>
        </w:rPr>
      </w:pPr>
      <w:r>
        <w:rPr>
          <w:rFonts w:ascii="Arial" w:hAnsi="Arial" w:cs="Arial"/>
          <w:color w:val="000000"/>
        </w:rPr>
        <w:tab/>
      </w:r>
      <w:r w:rsidR="00AA0EB9" w:rsidRPr="00A365D3">
        <w:rPr>
          <w:rFonts w:ascii="Arial" w:hAnsi="Arial" w:cs="Arial"/>
        </w:rPr>
        <w:t xml:space="preserve">The Clerk’s </w:t>
      </w:r>
      <w:r w:rsidR="00AA0EB9">
        <w:rPr>
          <w:rFonts w:ascii="Arial" w:hAnsi="Arial" w:cs="Arial"/>
        </w:rPr>
        <w:t>An</w:t>
      </w:r>
      <w:r w:rsidR="00AA0EB9" w:rsidRPr="00A365D3">
        <w:rPr>
          <w:rFonts w:ascii="Arial" w:hAnsi="Arial" w:cs="Arial"/>
        </w:rPr>
        <w:t>nual Report for the year 20</w:t>
      </w:r>
      <w:r w:rsidR="00AA0EB9">
        <w:rPr>
          <w:rFonts w:ascii="Arial" w:hAnsi="Arial" w:cs="Arial"/>
        </w:rPr>
        <w:t>16/</w:t>
      </w:r>
      <w:r w:rsidR="00AA0EB9" w:rsidRPr="00A365D3">
        <w:rPr>
          <w:rFonts w:ascii="Arial" w:hAnsi="Arial" w:cs="Arial"/>
        </w:rPr>
        <w:t>1</w:t>
      </w:r>
      <w:r w:rsidR="00AA0EB9">
        <w:rPr>
          <w:rFonts w:ascii="Arial" w:hAnsi="Arial" w:cs="Arial"/>
        </w:rPr>
        <w:t>7 s</w:t>
      </w:r>
      <w:r w:rsidR="00AA0EB9" w:rsidRPr="00A365D3">
        <w:rPr>
          <w:rFonts w:ascii="Arial" w:hAnsi="Arial" w:cs="Arial"/>
        </w:rPr>
        <w:t>ummarise</w:t>
      </w:r>
      <w:r w:rsidR="00AA0EB9">
        <w:rPr>
          <w:rFonts w:ascii="Arial" w:hAnsi="Arial" w:cs="Arial"/>
        </w:rPr>
        <w:t>d</w:t>
      </w:r>
      <w:r w:rsidR="00AA0EB9" w:rsidRPr="00A365D3">
        <w:rPr>
          <w:rFonts w:ascii="Arial" w:hAnsi="Arial" w:cs="Arial"/>
        </w:rPr>
        <w:t xml:space="preserve"> the composition, structure and operation of the Governing Body and its compliance with the Instrument and Articles of Government during the last business session.  </w:t>
      </w:r>
      <w:r w:rsidR="00AA0EB9">
        <w:rPr>
          <w:rFonts w:ascii="Arial" w:hAnsi="Arial" w:cs="Arial"/>
        </w:rPr>
        <w:t xml:space="preserve">The report included a summary of the governing body’s responsibilities together with details of the approved procedure for the appointment of governors.  The report </w:t>
      </w:r>
      <w:r w:rsidR="00AA0EB9" w:rsidRPr="00A365D3">
        <w:rPr>
          <w:rFonts w:ascii="Arial" w:hAnsi="Arial" w:cs="Arial"/>
        </w:rPr>
        <w:t>also present</w:t>
      </w:r>
      <w:r w:rsidR="00AA0EB9">
        <w:rPr>
          <w:rFonts w:ascii="Arial" w:hAnsi="Arial" w:cs="Arial"/>
        </w:rPr>
        <w:t>ed</w:t>
      </w:r>
      <w:r w:rsidR="00AA0EB9" w:rsidRPr="00A365D3">
        <w:rPr>
          <w:rFonts w:ascii="Arial" w:hAnsi="Arial" w:cs="Arial"/>
        </w:rPr>
        <w:t xml:space="preserve"> a</w:t>
      </w:r>
      <w:r w:rsidR="00AA0EB9">
        <w:rPr>
          <w:rFonts w:ascii="Arial" w:hAnsi="Arial" w:cs="Arial"/>
        </w:rPr>
        <w:t>n open</w:t>
      </w:r>
      <w:r w:rsidR="00AA0EB9" w:rsidRPr="00A365D3">
        <w:rPr>
          <w:rFonts w:ascii="Arial" w:hAnsi="Arial" w:cs="Arial"/>
        </w:rPr>
        <w:t xml:space="preserve"> summary of the work of the Remuneration Committee during 20</w:t>
      </w:r>
      <w:r w:rsidR="00AA0EB9">
        <w:rPr>
          <w:rFonts w:ascii="Arial" w:hAnsi="Arial" w:cs="Arial"/>
        </w:rPr>
        <w:t>16/17</w:t>
      </w:r>
    </w:p>
    <w:p w14:paraId="5C6A29F0" w14:textId="77777777" w:rsidR="00D60F1E" w:rsidRDefault="00D60F1E" w:rsidP="00707BF5">
      <w:pPr>
        <w:pStyle w:val="BodyText"/>
        <w:spacing w:after="0" w:line="240" w:lineRule="auto"/>
        <w:ind w:firstLine="720"/>
        <w:jc w:val="both"/>
        <w:rPr>
          <w:rFonts w:ascii="Arial" w:hAnsi="Arial" w:cs="Arial"/>
          <w:bCs/>
        </w:rPr>
      </w:pPr>
      <w:r w:rsidRPr="003664F9">
        <w:rPr>
          <w:rFonts w:ascii="Arial" w:hAnsi="Arial" w:cs="Arial"/>
          <w:b/>
          <w:bCs/>
          <w:u w:val="single"/>
        </w:rPr>
        <w:t>Re</w:t>
      </w:r>
      <w:r w:rsidR="005646E3">
        <w:rPr>
          <w:rFonts w:ascii="Arial" w:hAnsi="Arial" w:cs="Arial"/>
          <w:b/>
          <w:bCs/>
          <w:u w:val="single"/>
        </w:rPr>
        <w:t>solved</w:t>
      </w:r>
      <w:r w:rsidR="00724FEA">
        <w:rPr>
          <w:rFonts w:ascii="Arial" w:hAnsi="Arial" w:cs="Arial"/>
          <w:bCs/>
        </w:rPr>
        <w:t xml:space="preserve"> that </w:t>
      </w:r>
      <w:r w:rsidRPr="00724FEA">
        <w:rPr>
          <w:rFonts w:ascii="Arial" w:hAnsi="Arial" w:cs="Arial"/>
          <w:bCs/>
        </w:rPr>
        <w:t xml:space="preserve">the Annual Report be received. </w:t>
      </w:r>
    </w:p>
    <w:p w14:paraId="5C6A29F1" w14:textId="77777777" w:rsidR="005646E3" w:rsidRPr="00724FEA" w:rsidRDefault="005646E3" w:rsidP="00707BF5">
      <w:pPr>
        <w:pStyle w:val="BodyText"/>
        <w:spacing w:after="0" w:line="240" w:lineRule="auto"/>
        <w:ind w:firstLine="720"/>
        <w:jc w:val="both"/>
        <w:rPr>
          <w:rFonts w:ascii="Arial" w:hAnsi="Arial" w:cs="Arial"/>
          <w:bCs/>
        </w:rPr>
      </w:pPr>
    </w:p>
    <w:p w14:paraId="5C6A29F2" w14:textId="77777777" w:rsidR="00B67E99" w:rsidRDefault="00B67E99" w:rsidP="00707BF5">
      <w:pPr>
        <w:pStyle w:val="NormalWeb"/>
        <w:spacing w:before="0" w:beforeAutospacing="0" w:after="0" w:afterAutospacing="0"/>
        <w:ind w:left="720" w:hanging="720"/>
        <w:rPr>
          <w:rFonts w:ascii="Arial" w:hAnsi="Arial" w:cs="Arial"/>
          <w:color w:val="000000"/>
          <w:sz w:val="22"/>
          <w:szCs w:val="22"/>
        </w:rPr>
      </w:pPr>
    </w:p>
    <w:p w14:paraId="5C6A29F3" w14:textId="77777777" w:rsidR="00B67E99" w:rsidRPr="00724FEA" w:rsidRDefault="00CA0A89" w:rsidP="00707BF5">
      <w:pPr>
        <w:pStyle w:val="NormalWeb"/>
        <w:spacing w:before="0" w:beforeAutospacing="0" w:after="0" w:afterAutospacing="0"/>
        <w:ind w:left="720" w:hanging="720"/>
        <w:rPr>
          <w:rFonts w:ascii="Arial" w:hAnsi="Arial" w:cs="Arial"/>
          <w:b/>
          <w:color w:val="000000"/>
          <w:sz w:val="22"/>
          <w:szCs w:val="22"/>
        </w:rPr>
      </w:pPr>
      <w:r w:rsidRPr="00724FEA">
        <w:rPr>
          <w:rFonts w:ascii="Arial" w:hAnsi="Arial" w:cs="Arial"/>
          <w:b/>
          <w:color w:val="000000"/>
          <w:sz w:val="22"/>
          <w:szCs w:val="22"/>
        </w:rPr>
        <w:t>16</w:t>
      </w:r>
      <w:r w:rsidR="005646E3">
        <w:rPr>
          <w:rFonts w:ascii="Arial" w:hAnsi="Arial" w:cs="Arial"/>
          <w:b/>
          <w:color w:val="000000"/>
          <w:sz w:val="22"/>
          <w:szCs w:val="22"/>
        </w:rPr>
        <w:t>57</w:t>
      </w:r>
      <w:r w:rsidR="00B67E99" w:rsidRPr="00724FEA">
        <w:rPr>
          <w:rFonts w:ascii="Arial" w:hAnsi="Arial" w:cs="Arial"/>
          <w:b/>
          <w:color w:val="000000"/>
          <w:sz w:val="22"/>
          <w:szCs w:val="22"/>
        </w:rPr>
        <w:t>.</w:t>
      </w:r>
      <w:r w:rsidR="00B67E99" w:rsidRPr="00724FEA">
        <w:rPr>
          <w:rFonts w:ascii="Arial" w:hAnsi="Arial" w:cs="Arial"/>
          <w:b/>
          <w:color w:val="000000"/>
          <w:sz w:val="22"/>
          <w:szCs w:val="22"/>
        </w:rPr>
        <w:tab/>
      </w:r>
      <w:r w:rsidR="00B67E99" w:rsidRPr="00724FEA">
        <w:rPr>
          <w:rFonts w:ascii="Arial" w:hAnsi="Arial" w:cs="Arial"/>
          <w:b/>
          <w:color w:val="000000"/>
          <w:sz w:val="22"/>
          <w:szCs w:val="22"/>
          <w:u w:val="single"/>
        </w:rPr>
        <w:t>E</w:t>
      </w:r>
      <w:r w:rsidR="00724FEA" w:rsidRPr="00724FEA">
        <w:rPr>
          <w:rFonts w:ascii="Arial" w:hAnsi="Arial" w:cs="Arial"/>
          <w:b/>
          <w:color w:val="000000"/>
          <w:sz w:val="22"/>
          <w:szCs w:val="22"/>
          <w:u w:val="single"/>
        </w:rPr>
        <w:t xml:space="preserve">quality and Human Rights Commission </w:t>
      </w:r>
      <w:r w:rsidR="00AA0EB9">
        <w:rPr>
          <w:rFonts w:ascii="Arial" w:hAnsi="Arial" w:cs="Arial"/>
          <w:b/>
          <w:color w:val="000000"/>
          <w:sz w:val="22"/>
          <w:szCs w:val="22"/>
          <w:u w:val="single"/>
        </w:rPr>
        <w:t>P</w:t>
      </w:r>
      <w:r w:rsidR="00B67E99" w:rsidRPr="00724FEA">
        <w:rPr>
          <w:rFonts w:ascii="Arial" w:hAnsi="Arial" w:cs="Arial"/>
          <w:b/>
          <w:color w:val="000000"/>
          <w:sz w:val="22"/>
          <w:szCs w:val="22"/>
          <w:u w:val="single"/>
        </w:rPr>
        <w:t>ublication: Delivering the Prevent Duty</w:t>
      </w:r>
      <w:r w:rsidR="00EF1DBC" w:rsidRPr="00724FEA">
        <w:rPr>
          <w:rFonts w:ascii="Arial" w:hAnsi="Arial" w:cs="Arial"/>
          <w:b/>
          <w:color w:val="000000"/>
          <w:sz w:val="22"/>
          <w:szCs w:val="22"/>
        </w:rPr>
        <w:t xml:space="preserve"> </w:t>
      </w:r>
    </w:p>
    <w:p w14:paraId="5C6A29F4" w14:textId="77777777" w:rsidR="00A579C5" w:rsidRDefault="00A579C5" w:rsidP="00707BF5">
      <w:pPr>
        <w:pStyle w:val="NormalWeb"/>
        <w:spacing w:before="0" w:beforeAutospacing="0" w:after="0" w:afterAutospacing="0"/>
        <w:ind w:left="720" w:hanging="720"/>
        <w:rPr>
          <w:rFonts w:ascii="Arial" w:hAnsi="Arial" w:cs="Arial"/>
          <w:color w:val="000000"/>
          <w:sz w:val="22"/>
          <w:szCs w:val="22"/>
        </w:rPr>
      </w:pPr>
    </w:p>
    <w:p w14:paraId="5C6A29F5" w14:textId="77777777" w:rsidR="00A66CE3" w:rsidRDefault="00BF7F44" w:rsidP="00707BF5">
      <w:pPr>
        <w:pStyle w:val="NormalWeb"/>
        <w:spacing w:before="0" w:beforeAutospacing="0" w:after="0" w:afterAutospacing="0"/>
        <w:ind w:left="720" w:hanging="720"/>
        <w:rPr>
          <w:rFonts w:ascii="Arial" w:hAnsi="Arial" w:cs="Arial"/>
          <w:color w:val="000000"/>
          <w:sz w:val="22"/>
          <w:szCs w:val="22"/>
        </w:rPr>
      </w:pPr>
      <w:r>
        <w:rPr>
          <w:rFonts w:ascii="Arial" w:hAnsi="Arial" w:cs="Arial"/>
          <w:color w:val="000000"/>
          <w:sz w:val="22"/>
          <w:szCs w:val="22"/>
        </w:rPr>
        <w:tab/>
        <w:t xml:space="preserve">The meeting received for information a guide for higher education providers in Wales on how to sue equality and human rights law in the context of Prevent. </w:t>
      </w:r>
    </w:p>
    <w:p w14:paraId="5C6A29F6" w14:textId="77777777" w:rsidR="00A66CE3" w:rsidRDefault="00A66CE3" w:rsidP="00707BF5">
      <w:pPr>
        <w:pStyle w:val="NormalWeb"/>
        <w:spacing w:before="0" w:beforeAutospacing="0" w:after="0" w:afterAutospacing="0"/>
        <w:ind w:left="720" w:hanging="720"/>
        <w:rPr>
          <w:rFonts w:ascii="Arial" w:hAnsi="Arial" w:cs="Arial"/>
          <w:color w:val="000000"/>
          <w:sz w:val="22"/>
          <w:szCs w:val="22"/>
        </w:rPr>
      </w:pPr>
    </w:p>
    <w:p w14:paraId="5C6A29F7" w14:textId="77777777" w:rsidR="00724FEA" w:rsidRPr="00724FEA" w:rsidRDefault="00724FEA" w:rsidP="00707BF5">
      <w:pPr>
        <w:pStyle w:val="BodyText"/>
        <w:spacing w:after="0" w:line="240" w:lineRule="auto"/>
        <w:ind w:firstLine="720"/>
        <w:jc w:val="both"/>
        <w:rPr>
          <w:rFonts w:ascii="Arial" w:hAnsi="Arial" w:cs="Arial"/>
          <w:bCs/>
        </w:rPr>
      </w:pPr>
      <w:r w:rsidRPr="003664F9">
        <w:rPr>
          <w:rFonts w:ascii="Arial" w:hAnsi="Arial" w:cs="Arial"/>
          <w:b/>
          <w:bCs/>
          <w:u w:val="single"/>
        </w:rPr>
        <w:t>Re</w:t>
      </w:r>
      <w:r w:rsidR="005646E3">
        <w:rPr>
          <w:rFonts w:ascii="Arial" w:hAnsi="Arial" w:cs="Arial"/>
          <w:b/>
          <w:bCs/>
          <w:u w:val="single"/>
        </w:rPr>
        <w:t>solved</w:t>
      </w:r>
      <w:r>
        <w:rPr>
          <w:rFonts w:ascii="Arial" w:hAnsi="Arial" w:cs="Arial"/>
          <w:bCs/>
        </w:rPr>
        <w:t xml:space="preserve"> that </w:t>
      </w:r>
      <w:r w:rsidR="00095210" w:rsidRPr="00724FEA">
        <w:rPr>
          <w:rFonts w:ascii="Arial" w:hAnsi="Arial" w:cs="Arial"/>
          <w:bCs/>
        </w:rPr>
        <w:t xml:space="preserve">the </w:t>
      </w:r>
      <w:r w:rsidR="00095210">
        <w:rPr>
          <w:rFonts w:ascii="Arial" w:hAnsi="Arial" w:cs="Arial"/>
          <w:bCs/>
        </w:rPr>
        <w:t>EHRC</w:t>
      </w:r>
      <w:r w:rsidR="00BF7F44">
        <w:rPr>
          <w:rFonts w:ascii="Arial" w:hAnsi="Arial" w:cs="Arial"/>
          <w:bCs/>
        </w:rPr>
        <w:t xml:space="preserve"> publication be received.</w:t>
      </w:r>
    </w:p>
    <w:p w14:paraId="648F4E3C" w14:textId="77777777" w:rsidR="0071571A" w:rsidRDefault="0071571A" w:rsidP="00707BF5">
      <w:pPr>
        <w:pStyle w:val="NormalWeb"/>
        <w:spacing w:before="0" w:beforeAutospacing="0" w:after="0" w:afterAutospacing="0"/>
        <w:ind w:left="720" w:hanging="720"/>
        <w:rPr>
          <w:rFonts w:ascii="Arial" w:hAnsi="Arial" w:cs="Arial"/>
          <w:color w:val="000000"/>
          <w:sz w:val="22"/>
          <w:szCs w:val="22"/>
        </w:rPr>
      </w:pPr>
    </w:p>
    <w:p w14:paraId="5C6A29FA" w14:textId="77777777" w:rsidR="00CA0A89" w:rsidRDefault="005646E3" w:rsidP="00707BF5">
      <w:pPr>
        <w:pStyle w:val="NormalWeb"/>
        <w:spacing w:before="0" w:beforeAutospacing="0" w:after="0" w:afterAutospacing="0"/>
        <w:jc w:val="both"/>
        <w:rPr>
          <w:rFonts w:ascii="Arial" w:hAnsi="Arial" w:cs="Arial"/>
          <w:color w:val="000000"/>
          <w:sz w:val="22"/>
          <w:szCs w:val="22"/>
        </w:rPr>
      </w:pPr>
      <w:r w:rsidRPr="00AD35BA">
        <w:rPr>
          <w:rFonts w:ascii="Arial" w:hAnsi="Arial" w:cs="Arial"/>
          <w:b/>
          <w:color w:val="000000"/>
          <w:sz w:val="22"/>
          <w:szCs w:val="22"/>
        </w:rPr>
        <w:t>1658</w:t>
      </w:r>
      <w:r w:rsidR="00CA0A89" w:rsidRPr="00AD35BA">
        <w:rPr>
          <w:rFonts w:ascii="Arial" w:hAnsi="Arial" w:cs="Arial"/>
          <w:b/>
          <w:color w:val="000000"/>
          <w:sz w:val="22"/>
          <w:szCs w:val="22"/>
        </w:rPr>
        <w:t>.</w:t>
      </w:r>
      <w:r w:rsidR="00CA0A89" w:rsidRPr="00AD35BA">
        <w:rPr>
          <w:rFonts w:ascii="Arial" w:hAnsi="Arial" w:cs="Arial"/>
          <w:b/>
          <w:color w:val="000000"/>
          <w:sz w:val="22"/>
          <w:szCs w:val="22"/>
        </w:rPr>
        <w:tab/>
      </w:r>
      <w:r w:rsidR="00CA0A89" w:rsidRPr="00724FEA">
        <w:rPr>
          <w:rFonts w:ascii="Arial" w:hAnsi="Arial" w:cs="Arial"/>
          <w:b/>
          <w:color w:val="000000"/>
          <w:sz w:val="22"/>
          <w:szCs w:val="22"/>
          <w:u w:val="single"/>
        </w:rPr>
        <w:t>HEFCW: Institutional Ri</w:t>
      </w:r>
      <w:r w:rsidR="000B0759" w:rsidRPr="00724FEA">
        <w:rPr>
          <w:rFonts w:ascii="Arial" w:hAnsi="Arial" w:cs="Arial"/>
          <w:b/>
          <w:color w:val="000000"/>
          <w:sz w:val="22"/>
          <w:szCs w:val="22"/>
          <w:u w:val="single"/>
        </w:rPr>
        <w:t>sk Review Letter 2017</w:t>
      </w:r>
      <w:r w:rsidR="00724FEA">
        <w:rPr>
          <w:rFonts w:ascii="Arial" w:hAnsi="Arial" w:cs="Arial"/>
          <w:color w:val="000000"/>
          <w:sz w:val="22"/>
          <w:szCs w:val="22"/>
        </w:rPr>
        <w:t xml:space="preserve"> </w:t>
      </w:r>
    </w:p>
    <w:p w14:paraId="5C6A29FB" w14:textId="77777777" w:rsidR="00724FEA" w:rsidRDefault="00724FEA" w:rsidP="00707BF5">
      <w:pPr>
        <w:pStyle w:val="NormalWeb"/>
        <w:spacing w:before="0" w:beforeAutospacing="0" w:after="0" w:afterAutospacing="0"/>
        <w:jc w:val="both"/>
        <w:rPr>
          <w:rFonts w:ascii="Arial" w:hAnsi="Arial" w:cs="Arial"/>
          <w:color w:val="000000"/>
          <w:sz w:val="22"/>
          <w:szCs w:val="22"/>
        </w:rPr>
      </w:pPr>
    </w:p>
    <w:p w14:paraId="5C6A29FC" w14:textId="77777777" w:rsidR="00724FEA" w:rsidRDefault="005646E3" w:rsidP="00707BF5">
      <w:pPr>
        <w:pStyle w:val="NormalWeb"/>
        <w:spacing w:before="0" w:beforeAutospacing="0" w:after="0" w:afterAutospacing="0"/>
        <w:ind w:left="720"/>
        <w:jc w:val="both"/>
        <w:rPr>
          <w:rFonts w:ascii="Arial" w:hAnsi="Arial" w:cs="Arial"/>
          <w:i/>
          <w:color w:val="000000"/>
          <w:sz w:val="22"/>
          <w:szCs w:val="22"/>
        </w:rPr>
      </w:pPr>
      <w:r>
        <w:rPr>
          <w:rFonts w:ascii="Arial" w:hAnsi="Arial" w:cs="Arial"/>
          <w:color w:val="000000"/>
          <w:sz w:val="22"/>
          <w:szCs w:val="22"/>
        </w:rPr>
        <w:t xml:space="preserve">It was reported that the </w:t>
      </w:r>
      <w:r w:rsidR="00707BF5">
        <w:rPr>
          <w:rFonts w:ascii="Arial" w:hAnsi="Arial" w:cs="Arial"/>
          <w:color w:val="000000"/>
          <w:sz w:val="22"/>
          <w:szCs w:val="22"/>
        </w:rPr>
        <w:t>F</w:t>
      </w:r>
      <w:r w:rsidR="00AD35BA">
        <w:rPr>
          <w:rFonts w:ascii="Arial" w:hAnsi="Arial" w:cs="Arial"/>
          <w:color w:val="000000"/>
          <w:sz w:val="22"/>
          <w:szCs w:val="22"/>
        </w:rPr>
        <w:t xml:space="preserve">unding Council’s </w:t>
      </w:r>
      <w:r>
        <w:rPr>
          <w:rFonts w:ascii="Arial" w:hAnsi="Arial" w:cs="Arial"/>
          <w:color w:val="000000"/>
          <w:sz w:val="22"/>
          <w:szCs w:val="22"/>
        </w:rPr>
        <w:t xml:space="preserve">draft Institutional Risk Review Letter </w:t>
      </w:r>
      <w:r w:rsidR="00707BF5">
        <w:rPr>
          <w:rFonts w:ascii="Arial" w:hAnsi="Arial" w:cs="Arial"/>
          <w:color w:val="000000"/>
          <w:sz w:val="22"/>
          <w:szCs w:val="22"/>
        </w:rPr>
        <w:t xml:space="preserve">for 2017 </w:t>
      </w:r>
      <w:r>
        <w:rPr>
          <w:rFonts w:ascii="Arial" w:hAnsi="Arial" w:cs="Arial"/>
          <w:color w:val="000000"/>
          <w:sz w:val="22"/>
          <w:szCs w:val="22"/>
        </w:rPr>
        <w:t>had been received and would be submitted to the S</w:t>
      </w:r>
      <w:r w:rsidR="00BF7F44">
        <w:rPr>
          <w:rFonts w:ascii="Arial" w:hAnsi="Arial" w:cs="Arial"/>
          <w:color w:val="000000"/>
          <w:sz w:val="22"/>
          <w:szCs w:val="22"/>
        </w:rPr>
        <w:t>PPC,</w:t>
      </w:r>
      <w:r>
        <w:rPr>
          <w:rFonts w:ascii="Arial" w:hAnsi="Arial" w:cs="Arial"/>
          <w:color w:val="000000"/>
          <w:sz w:val="22"/>
          <w:szCs w:val="22"/>
        </w:rPr>
        <w:t xml:space="preserve"> the Audit Committee and the Board of Governors later in the Autumn Term 2017. </w:t>
      </w:r>
    </w:p>
    <w:p w14:paraId="5C6A29FD" w14:textId="486411D3" w:rsidR="00EA1B95" w:rsidRDefault="00EA1B95" w:rsidP="00707BF5">
      <w:pPr>
        <w:pStyle w:val="NormalWeb"/>
        <w:spacing w:before="0" w:beforeAutospacing="0" w:after="0" w:afterAutospacing="0"/>
        <w:rPr>
          <w:rFonts w:ascii="Arial" w:hAnsi="Arial" w:cs="Arial"/>
          <w:b/>
          <w:color w:val="000000"/>
          <w:sz w:val="22"/>
          <w:szCs w:val="22"/>
          <w:u w:val="single"/>
        </w:rPr>
      </w:pPr>
    </w:p>
    <w:p w14:paraId="420CB4A1" w14:textId="77777777" w:rsidR="0071571A" w:rsidRDefault="0071571A" w:rsidP="00707BF5">
      <w:pPr>
        <w:pStyle w:val="NormalWeb"/>
        <w:spacing w:before="0" w:beforeAutospacing="0" w:after="0" w:afterAutospacing="0"/>
        <w:rPr>
          <w:rFonts w:ascii="Arial" w:hAnsi="Arial" w:cs="Arial"/>
          <w:b/>
          <w:color w:val="000000"/>
          <w:sz w:val="22"/>
          <w:szCs w:val="22"/>
          <w:u w:val="single"/>
        </w:rPr>
      </w:pPr>
    </w:p>
    <w:p w14:paraId="5C6A29FF" w14:textId="77777777" w:rsidR="004B34CA" w:rsidRDefault="005517BD" w:rsidP="00707BF5">
      <w:pPr>
        <w:pStyle w:val="NormalWeb"/>
        <w:spacing w:before="0" w:beforeAutospacing="0" w:after="0" w:afterAutospacing="0"/>
        <w:rPr>
          <w:rFonts w:ascii="Arial" w:hAnsi="Arial" w:cs="Arial"/>
          <w:color w:val="000000"/>
          <w:sz w:val="22"/>
          <w:szCs w:val="22"/>
          <w:u w:val="single"/>
        </w:rPr>
      </w:pPr>
      <w:r>
        <w:rPr>
          <w:rFonts w:ascii="Arial" w:hAnsi="Arial" w:cs="Arial"/>
          <w:b/>
          <w:color w:val="000000"/>
          <w:sz w:val="22"/>
          <w:szCs w:val="22"/>
        </w:rPr>
        <w:lastRenderedPageBreak/>
        <w:t>1659.</w:t>
      </w:r>
      <w:r>
        <w:rPr>
          <w:rFonts w:ascii="Arial" w:hAnsi="Arial" w:cs="Arial"/>
          <w:b/>
          <w:color w:val="000000"/>
          <w:sz w:val="22"/>
          <w:szCs w:val="22"/>
        </w:rPr>
        <w:tab/>
      </w:r>
      <w:r w:rsidR="004B34CA">
        <w:rPr>
          <w:rFonts w:ascii="Arial" w:hAnsi="Arial" w:cs="Arial"/>
          <w:b/>
          <w:color w:val="000000"/>
          <w:sz w:val="22"/>
          <w:szCs w:val="22"/>
          <w:u w:val="single"/>
        </w:rPr>
        <w:t>Restricted Business</w:t>
      </w:r>
    </w:p>
    <w:p w14:paraId="5C6A2A00" w14:textId="77777777" w:rsidR="004B34CA" w:rsidRDefault="004B34CA" w:rsidP="00707BF5">
      <w:pPr>
        <w:pStyle w:val="NormalWeb"/>
        <w:spacing w:before="0" w:beforeAutospacing="0" w:after="0" w:afterAutospacing="0"/>
        <w:rPr>
          <w:rFonts w:ascii="Arial" w:hAnsi="Arial" w:cs="Arial"/>
          <w:color w:val="000000"/>
          <w:sz w:val="22"/>
          <w:szCs w:val="22"/>
          <w:u w:val="single"/>
        </w:rPr>
      </w:pPr>
    </w:p>
    <w:p w14:paraId="5C6A2A01" w14:textId="77777777" w:rsidR="00BF7EBB" w:rsidRDefault="00BF7EBB" w:rsidP="00BF7F44">
      <w:pPr>
        <w:tabs>
          <w:tab w:val="left" w:pos="1418"/>
          <w:tab w:val="left" w:pos="1701"/>
        </w:tabs>
        <w:spacing w:after="0" w:line="240" w:lineRule="auto"/>
        <w:ind w:left="720"/>
        <w:jc w:val="both"/>
        <w:rPr>
          <w:rFonts w:ascii="Arial" w:hAnsi="Arial" w:cs="Arial"/>
          <w:color w:val="000000"/>
          <w:u w:val="single"/>
        </w:rPr>
      </w:pPr>
      <w:r>
        <w:rPr>
          <w:rFonts w:ascii="Arial" w:hAnsi="Arial" w:cs="Arial"/>
          <w:color w:val="000000"/>
        </w:rPr>
        <w:t>.1</w:t>
      </w:r>
      <w:r>
        <w:rPr>
          <w:rFonts w:ascii="Arial" w:hAnsi="Arial" w:cs="Arial"/>
          <w:color w:val="000000"/>
        </w:rPr>
        <w:tab/>
      </w:r>
      <w:r>
        <w:rPr>
          <w:rFonts w:ascii="Arial" w:hAnsi="Arial" w:cs="Arial"/>
          <w:color w:val="000000"/>
          <w:u w:val="single"/>
        </w:rPr>
        <w:t>Restricted Minutes of the Meeting of 4 July 2017</w:t>
      </w:r>
    </w:p>
    <w:p w14:paraId="5C6A2A02" w14:textId="77777777" w:rsidR="00B228F7" w:rsidRPr="00BF7EBB" w:rsidRDefault="00B228F7" w:rsidP="00707BF5">
      <w:pPr>
        <w:spacing w:after="0" w:line="240" w:lineRule="auto"/>
        <w:ind w:left="720"/>
        <w:jc w:val="both"/>
        <w:rPr>
          <w:rFonts w:ascii="Arial" w:hAnsi="Arial" w:cs="Arial"/>
          <w:color w:val="000000"/>
          <w:u w:val="single"/>
        </w:rPr>
      </w:pPr>
    </w:p>
    <w:p w14:paraId="5C6A2A03" w14:textId="77777777" w:rsidR="005517BD" w:rsidRDefault="005517BD" w:rsidP="00707BF5">
      <w:pPr>
        <w:spacing w:after="0" w:line="240" w:lineRule="auto"/>
        <w:ind w:left="1440"/>
        <w:jc w:val="both"/>
        <w:rPr>
          <w:rFonts w:ascii="Arial" w:hAnsi="Arial" w:cs="Arial"/>
        </w:rPr>
      </w:pPr>
      <w:r>
        <w:rPr>
          <w:rFonts w:ascii="Arial" w:hAnsi="Arial" w:cs="Arial"/>
          <w:color w:val="000000"/>
        </w:rPr>
        <w:t xml:space="preserve">The business </w:t>
      </w:r>
      <w:r w:rsidRPr="00A906C1">
        <w:rPr>
          <w:rFonts w:ascii="Arial" w:hAnsi="Arial" w:cs="Arial"/>
        </w:rPr>
        <w:t xml:space="preserve">recorded </w:t>
      </w:r>
      <w:r>
        <w:rPr>
          <w:rFonts w:ascii="Arial" w:hAnsi="Arial" w:cs="Arial"/>
        </w:rPr>
        <w:t xml:space="preserve">under this </w:t>
      </w:r>
      <w:r w:rsidRPr="00A906C1">
        <w:rPr>
          <w:rFonts w:ascii="Arial" w:hAnsi="Arial" w:cs="Arial"/>
        </w:rPr>
        <w:t xml:space="preserve">minute was treated as restricted and transacted </w:t>
      </w:r>
      <w:r>
        <w:rPr>
          <w:rFonts w:ascii="Arial" w:hAnsi="Arial" w:cs="Arial"/>
        </w:rPr>
        <w:t xml:space="preserve">in private session </w:t>
      </w:r>
      <w:r w:rsidRPr="00A906C1">
        <w:rPr>
          <w:rFonts w:ascii="Arial" w:hAnsi="Arial" w:cs="Arial"/>
        </w:rPr>
        <w:t>by independent and non-staff/student co-opted governors and the President &amp; Vice-Chancellor only.</w:t>
      </w:r>
    </w:p>
    <w:p w14:paraId="5C6A2A04" w14:textId="77777777" w:rsidR="00B228F7" w:rsidRPr="00A906C1" w:rsidRDefault="00B228F7" w:rsidP="00707BF5">
      <w:pPr>
        <w:spacing w:after="0" w:line="240" w:lineRule="auto"/>
        <w:ind w:left="1440"/>
        <w:jc w:val="both"/>
        <w:rPr>
          <w:rFonts w:ascii="Arial" w:hAnsi="Arial" w:cs="Arial"/>
        </w:rPr>
      </w:pPr>
    </w:p>
    <w:p w14:paraId="5C6A2A05" w14:textId="77777777" w:rsidR="00B228F7" w:rsidRDefault="005517BD" w:rsidP="00707BF5">
      <w:pPr>
        <w:pStyle w:val="NormalWeb"/>
        <w:spacing w:before="0" w:beforeAutospacing="0" w:after="0" w:afterAutospacing="0"/>
        <w:ind w:left="1440"/>
        <w:jc w:val="both"/>
        <w:rPr>
          <w:rFonts w:ascii="Arial" w:hAnsi="Arial" w:cs="Arial"/>
          <w:color w:val="000000"/>
          <w:sz w:val="22"/>
          <w:szCs w:val="22"/>
        </w:rPr>
      </w:pPr>
      <w:r>
        <w:rPr>
          <w:rFonts w:ascii="Arial" w:hAnsi="Arial" w:cs="Arial"/>
          <w:color w:val="000000"/>
          <w:sz w:val="22"/>
          <w:szCs w:val="22"/>
        </w:rPr>
        <w:t xml:space="preserve">The meeting received the </w:t>
      </w:r>
      <w:r w:rsidRPr="005517BD">
        <w:rPr>
          <w:rFonts w:ascii="Arial" w:hAnsi="Arial" w:cs="Arial"/>
          <w:color w:val="000000"/>
          <w:sz w:val="22"/>
          <w:szCs w:val="22"/>
        </w:rPr>
        <w:t>R</w:t>
      </w:r>
      <w:r w:rsidR="004B34CA" w:rsidRPr="005517BD">
        <w:rPr>
          <w:rFonts w:ascii="Arial" w:hAnsi="Arial" w:cs="Arial"/>
          <w:color w:val="000000"/>
          <w:sz w:val="22"/>
          <w:szCs w:val="22"/>
        </w:rPr>
        <w:t xml:space="preserve">estricted Minutes of the </w:t>
      </w:r>
      <w:r>
        <w:rPr>
          <w:rFonts w:ascii="Arial" w:hAnsi="Arial" w:cs="Arial"/>
          <w:color w:val="000000"/>
          <w:sz w:val="22"/>
          <w:szCs w:val="22"/>
        </w:rPr>
        <w:t>m</w:t>
      </w:r>
      <w:r w:rsidR="004B34CA" w:rsidRPr="005517BD">
        <w:rPr>
          <w:rFonts w:ascii="Arial" w:hAnsi="Arial" w:cs="Arial"/>
          <w:color w:val="000000"/>
          <w:sz w:val="22"/>
          <w:szCs w:val="22"/>
        </w:rPr>
        <w:t>eeting of 4 July 2017</w:t>
      </w:r>
      <w:r w:rsidR="00E329C6" w:rsidRPr="005517BD">
        <w:rPr>
          <w:rFonts w:ascii="Arial" w:hAnsi="Arial" w:cs="Arial"/>
          <w:color w:val="000000"/>
          <w:sz w:val="22"/>
          <w:szCs w:val="22"/>
        </w:rPr>
        <w:t xml:space="preserve"> </w:t>
      </w:r>
      <w:r>
        <w:rPr>
          <w:rFonts w:ascii="Arial" w:hAnsi="Arial" w:cs="Arial"/>
          <w:color w:val="000000"/>
          <w:sz w:val="22"/>
          <w:szCs w:val="22"/>
        </w:rPr>
        <w:t xml:space="preserve">and an oral report on progress </w:t>
      </w:r>
      <w:r w:rsidR="00BF7F44">
        <w:rPr>
          <w:rFonts w:ascii="Arial" w:hAnsi="Arial" w:cs="Arial"/>
          <w:color w:val="000000"/>
          <w:sz w:val="22"/>
          <w:szCs w:val="22"/>
        </w:rPr>
        <w:t xml:space="preserve">since that date </w:t>
      </w:r>
      <w:r>
        <w:rPr>
          <w:rFonts w:ascii="Arial" w:hAnsi="Arial" w:cs="Arial"/>
          <w:color w:val="000000"/>
          <w:sz w:val="22"/>
          <w:szCs w:val="22"/>
        </w:rPr>
        <w:t xml:space="preserve">under the transition to the new </w:t>
      </w:r>
      <w:r w:rsidR="00BF7EBB">
        <w:rPr>
          <w:rFonts w:ascii="Arial" w:hAnsi="Arial" w:cs="Arial"/>
          <w:color w:val="000000"/>
          <w:sz w:val="22"/>
          <w:szCs w:val="22"/>
        </w:rPr>
        <w:t xml:space="preserve">management structure.  It was noted with approval that all Level 2, senior post-holder, positions had been filled and that the appointees had commenced in post, and that severance negotiations had been completed in respect of all the senior staff (Level 2 and 3) whose positions had been removed from the structure.  </w:t>
      </w:r>
    </w:p>
    <w:p w14:paraId="5C6A2A06" w14:textId="77777777" w:rsidR="00B228F7" w:rsidRDefault="00B228F7" w:rsidP="00707BF5">
      <w:pPr>
        <w:pStyle w:val="NormalWeb"/>
        <w:spacing w:before="0" w:beforeAutospacing="0" w:after="0" w:afterAutospacing="0"/>
        <w:ind w:left="1440"/>
        <w:jc w:val="both"/>
        <w:rPr>
          <w:rFonts w:ascii="Arial" w:hAnsi="Arial" w:cs="Arial"/>
          <w:color w:val="000000"/>
          <w:sz w:val="22"/>
          <w:szCs w:val="22"/>
        </w:rPr>
      </w:pPr>
    </w:p>
    <w:p w14:paraId="5C6A2A07" w14:textId="77777777" w:rsidR="004B34CA" w:rsidRDefault="00BF7EBB" w:rsidP="00707BF5">
      <w:pPr>
        <w:pStyle w:val="NormalWeb"/>
        <w:spacing w:before="0" w:beforeAutospacing="0" w:after="0" w:afterAutospacing="0"/>
        <w:ind w:left="1440"/>
        <w:jc w:val="both"/>
        <w:rPr>
          <w:rFonts w:ascii="Arial" w:hAnsi="Arial" w:cs="Arial"/>
          <w:i/>
          <w:color w:val="000000"/>
          <w:sz w:val="22"/>
          <w:szCs w:val="22"/>
        </w:rPr>
      </w:pPr>
      <w:r>
        <w:rPr>
          <w:rFonts w:ascii="Arial" w:hAnsi="Arial" w:cs="Arial"/>
          <w:color w:val="000000"/>
          <w:sz w:val="22"/>
          <w:szCs w:val="22"/>
        </w:rPr>
        <w:t>Details of the remuneration packages for the three new senior post-holders and o</w:t>
      </w:r>
      <w:r w:rsidR="00B228F7">
        <w:rPr>
          <w:rFonts w:ascii="Arial" w:hAnsi="Arial" w:cs="Arial"/>
          <w:color w:val="000000"/>
          <w:sz w:val="22"/>
          <w:szCs w:val="22"/>
        </w:rPr>
        <w:t xml:space="preserve">f the severance agreements for staff </w:t>
      </w:r>
      <w:r>
        <w:rPr>
          <w:rFonts w:ascii="Arial" w:hAnsi="Arial" w:cs="Arial"/>
          <w:color w:val="000000"/>
          <w:sz w:val="22"/>
          <w:szCs w:val="22"/>
        </w:rPr>
        <w:t xml:space="preserve">whose employment had terminated since the last meeting </w:t>
      </w:r>
      <w:r w:rsidR="00B228F7">
        <w:rPr>
          <w:rFonts w:ascii="Arial" w:hAnsi="Arial" w:cs="Arial"/>
          <w:color w:val="000000"/>
          <w:sz w:val="22"/>
          <w:szCs w:val="22"/>
        </w:rPr>
        <w:t xml:space="preserve">and who were covered by the Senior Staff Severance Policy </w:t>
      </w:r>
      <w:r>
        <w:rPr>
          <w:rFonts w:ascii="Arial" w:hAnsi="Arial" w:cs="Arial"/>
          <w:color w:val="000000"/>
          <w:sz w:val="22"/>
          <w:szCs w:val="22"/>
        </w:rPr>
        <w:t>w</w:t>
      </w:r>
      <w:r w:rsidR="00B228F7">
        <w:rPr>
          <w:rFonts w:ascii="Arial" w:hAnsi="Arial" w:cs="Arial"/>
          <w:color w:val="000000"/>
          <w:sz w:val="22"/>
          <w:szCs w:val="22"/>
        </w:rPr>
        <w:t xml:space="preserve">ere </w:t>
      </w:r>
      <w:r>
        <w:rPr>
          <w:rFonts w:ascii="Arial" w:hAnsi="Arial" w:cs="Arial"/>
          <w:color w:val="000000"/>
          <w:sz w:val="22"/>
          <w:szCs w:val="22"/>
        </w:rPr>
        <w:t xml:space="preserve">to be presented to the next meeting under Remuneration Committee business. </w:t>
      </w:r>
    </w:p>
    <w:p w14:paraId="5C6A2A08" w14:textId="77777777" w:rsidR="00724FEA" w:rsidRDefault="00724FEA" w:rsidP="00707BF5">
      <w:pPr>
        <w:pStyle w:val="NormalWeb"/>
        <w:spacing w:before="0" w:beforeAutospacing="0" w:after="0" w:afterAutospacing="0"/>
        <w:rPr>
          <w:rFonts w:ascii="Arial" w:hAnsi="Arial" w:cs="Arial"/>
          <w:i/>
          <w:color w:val="000000"/>
          <w:sz w:val="22"/>
          <w:szCs w:val="22"/>
        </w:rPr>
      </w:pPr>
    </w:p>
    <w:p w14:paraId="5C6A2A09" w14:textId="77777777" w:rsidR="00BF7EBB" w:rsidRDefault="00BF7EBB" w:rsidP="00707BF5">
      <w:pPr>
        <w:pStyle w:val="NormalWeb"/>
        <w:spacing w:before="0" w:beforeAutospacing="0" w:after="0" w:afterAutospacing="0"/>
        <w:ind w:left="1440"/>
        <w:jc w:val="both"/>
        <w:rPr>
          <w:rFonts w:ascii="Arial" w:hAnsi="Arial" w:cs="Arial"/>
          <w:color w:val="000000"/>
          <w:sz w:val="22"/>
          <w:szCs w:val="22"/>
        </w:rPr>
      </w:pPr>
      <w:r>
        <w:rPr>
          <w:rFonts w:ascii="Arial" w:hAnsi="Arial" w:cs="Arial"/>
          <w:b/>
          <w:color w:val="000000"/>
          <w:sz w:val="22"/>
          <w:szCs w:val="22"/>
          <w:u w:val="single"/>
        </w:rPr>
        <w:t>Resolved</w:t>
      </w:r>
      <w:r>
        <w:rPr>
          <w:rFonts w:ascii="Arial" w:hAnsi="Arial" w:cs="Arial"/>
          <w:color w:val="000000"/>
          <w:sz w:val="22"/>
          <w:szCs w:val="22"/>
        </w:rPr>
        <w:t xml:space="preserve"> that the restricted minutes of the meeting of 4 July 2017 be confirmed as a correct record and the oral report received.</w:t>
      </w:r>
    </w:p>
    <w:p w14:paraId="5C6A2A0A" w14:textId="77777777" w:rsidR="00BF7EBB" w:rsidRDefault="00BF7EBB" w:rsidP="00707BF5">
      <w:pPr>
        <w:pStyle w:val="NormalWeb"/>
        <w:spacing w:before="0" w:beforeAutospacing="0" w:after="0" w:afterAutospacing="0"/>
        <w:rPr>
          <w:rFonts w:ascii="Arial" w:hAnsi="Arial" w:cs="Arial"/>
          <w:color w:val="000000"/>
          <w:sz w:val="22"/>
          <w:szCs w:val="22"/>
        </w:rPr>
      </w:pPr>
    </w:p>
    <w:p w14:paraId="5C6A2A0B" w14:textId="77777777" w:rsidR="00AD35BA" w:rsidRPr="00AD35BA" w:rsidRDefault="00BF7EBB" w:rsidP="00707BF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517BD">
        <w:rPr>
          <w:rFonts w:ascii="Arial" w:hAnsi="Arial" w:cs="Arial"/>
          <w:color w:val="000000"/>
          <w:sz w:val="22"/>
          <w:szCs w:val="22"/>
        </w:rPr>
        <w:t xml:space="preserve"> </w:t>
      </w:r>
    </w:p>
    <w:sectPr w:rsidR="00AD35BA" w:rsidRPr="00AD35BA" w:rsidSect="0071571A">
      <w:footerReference w:type="default" r:id="rId10"/>
      <w:pgSz w:w="11906" w:h="16838"/>
      <w:pgMar w:top="1440" w:right="1440" w:bottom="144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F5015" w14:textId="77777777" w:rsidR="00B3514E" w:rsidRDefault="00B3514E" w:rsidP="00700ED5">
      <w:pPr>
        <w:spacing w:after="0" w:line="240" w:lineRule="auto"/>
      </w:pPr>
      <w:r>
        <w:separator/>
      </w:r>
    </w:p>
  </w:endnote>
  <w:endnote w:type="continuationSeparator" w:id="0">
    <w:p w14:paraId="4F743C12" w14:textId="77777777" w:rsidR="00B3514E" w:rsidRDefault="00B3514E" w:rsidP="0070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076620"/>
      <w:docPartObj>
        <w:docPartGallery w:val="Page Numbers (Bottom of Page)"/>
        <w:docPartUnique/>
      </w:docPartObj>
    </w:sdtPr>
    <w:sdtEndPr>
      <w:rPr>
        <w:rFonts w:ascii="Arial" w:hAnsi="Arial" w:cs="Arial"/>
        <w:noProof/>
      </w:rPr>
    </w:sdtEndPr>
    <w:sdtContent>
      <w:p w14:paraId="611B3BAA" w14:textId="4E7F4C6B" w:rsidR="0071571A" w:rsidRPr="0071571A" w:rsidRDefault="0071571A">
        <w:pPr>
          <w:pStyle w:val="Footer"/>
          <w:jc w:val="right"/>
          <w:rPr>
            <w:rFonts w:ascii="Arial" w:hAnsi="Arial" w:cs="Arial"/>
          </w:rPr>
        </w:pPr>
        <w:r w:rsidRPr="0071571A">
          <w:rPr>
            <w:rFonts w:ascii="Arial" w:hAnsi="Arial" w:cs="Arial"/>
          </w:rPr>
          <w:fldChar w:fldCharType="begin"/>
        </w:r>
        <w:r w:rsidRPr="0071571A">
          <w:rPr>
            <w:rFonts w:ascii="Arial" w:hAnsi="Arial" w:cs="Arial"/>
          </w:rPr>
          <w:instrText xml:space="preserve"> PAGE   \* MERGEFORMAT </w:instrText>
        </w:r>
        <w:r w:rsidRPr="0071571A">
          <w:rPr>
            <w:rFonts w:ascii="Arial" w:hAnsi="Arial" w:cs="Arial"/>
          </w:rPr>
          <w:fldChar w:fldCharType="separate"/>
        </w:r>
        <w:r w:rsidR="005265C6">
          <w:rPr>
            <w:rFonts w:ascii="Arial" w:hAnsi="Arial" w:cs="Arial"/>
            <w:noProof/>
          </w:rPr>
          <w:t>8</w:t>
        </w:r>
        <w:r w:rsidRPr="0071571A">
          <w:rPr>
            <w:rFonts w:ascii="Arial" w:hAnsi="Arial" w:cs="Arial"/>
            <w:noProof/>
          </w:rPr>
          <w:fldChar w:fldCharType="end"/>
        </w:r>
      </w:p>
    </w:sdtContent>
  </w:sdt>
  <w:p w14:paraId="5C6A2A11" w14:textId="77777777" w:rsidR="00A801FB" w:rsidRDefault="00A80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213FF" w14:textId="77777777" w:rsidR="00B3514E" w:rsidRDefault="00B3514E" w:rsidP="00700ED5">
      <w:pPr>
        <w:spacing w:after="0" w:line="240" w:lineRule="auto"/>
      </w:pPr>
      <w:r>
        <w:separator/>
      </w:r>
    </w:p>
  </w:footnote>
  <w:footnote w:type="continuationSeparator" w:id="0">
    <w:p w14:paraId="68C7F856" w14:textId="77777777" w:rsidR="00B3514E" w:rsidRDefault="00B3514E" w:rsidP="00700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66A2"/>
    <w:multiLevelType w:val="hybridMultilevel"/>
    <w:tmpl w:val="562063C0"/>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0B613D3C"/>
    <w:multiLevelType w:val="multilevel"/>
    <w:tmpl w:val="572E01EC"/>
    <w:lvl w:ilvl="0">
      <w:start w:val="1"/>
      <w:numFmt w:val="decimal"/>
      <w:lvlText w:val="%1."/>
      <w:lvlJc w:val="left"/>
      <w:pPr>
        <w:ind w:left="720" w:hanging="360"/>
      </w:pPr>
      <w:rPr>
        <w:rFonts w:hint="default"/>
      </w:rPr>
    </w:lvl>
    <w:lvl w:ilvl="1">
      <w:start w:val="1"/>
      <w:numFmt w:val="decimal"/>
      <w:isLgl/>
      <w:lvlText w:val="%1.%2"/>
      <w:lvlJc w:val="left"/>
      <w:pPr>
        <w:ind w:left="3195" w:hanging="36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2" w15:restartNumberingAfterBreak="0">
    <w:nsid w:val="0D3264BF"/>
    <w:multiLevelType w:val="hybridMultilevel"/>
    <w:tmpl w:val="CF7C637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start w:val="1"/>
      <w:numFmt w:val="bullet"/>
      <w:lvlText w:val=""/>
      <w:lvlJc w:val="left"/>
      <w:pPr>
        <w:ind w:left="1353"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EE4252"/>
    <w:multiLevelType w:val="multilevel"/>
    <w:tmpl w:val="0004D09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6A572D4"/>
    <w:multiLevelType w:val="hybridMultilevel"/>
    <w:tmpl w:val="EB0CE1A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18D83D4B"/>
    <w:multiLevelType w:val="hybridMultilevel"/>
    <w:tmpl w:val="58A64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5A0AC1"/>
    <w:multiLevelType w:val="multilevel"/>
    <w:tmpl w:val="9F84128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1A57028"/>
    <w:multiLevelType w:val="hybridMultilevel"/>
    <w:tmpl w:val="E71EF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451BBE"/>
    <w:multiLevelType w:val="hybridMultilevel"/>
    <w:tmpl w:val="E3942D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37FA8"/>
    <w:multiLevelType w:val="hybridMultilevel"/>
    <w:tmpl w:val="75B294C0"/>
    <w:lvl w:ilvl="0" w:tplc="005C3ECC">
      <w:start w:val="1631"/>
      <w:numFmt w:val="decimal"/>
      <w:lvlText w:val="%1."/>
      <w:lvlJc w:val="left"/>
      <w:pPr>
        <w:ind w:left="900" w:hanging="54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BE93679"/>
    <w:multiLevelType w:val="hybridMultilevel"/>
    <w:tmpl w:val="B6A800EC"/>
    <w:lvl w:ilvl="0" w:tplc="9B7C7960">
      <w:start w:val="1"/>
      <w:numFmt w:val="decimal"/>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E117497"/>
    <w:multiLevelType w:val="multilevel"/>
    <w:tmpl w:val="2B72085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E6527F5"/>
    <w:multiLevelType w:val="multilevel"/>
    <w:tmpl w:val="5B46E2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4B1859"/>
    <w:multiLevelType w:val="hybridMultilevel"/>
    <w:tmpl w:val="81FC084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4" w15:restartNumberingAfterBreak="0">
    <w:nsid w:val="3459675E"/>
    <w:multiLevelType w:val="hybridMultilevel"/>
    <w:tmpl w:val="44445FD0"/>
    <w:lvl w:ilvl="0" w:tplc="6FF43FA6">
      <w:start w:val="1"/>
      <w:numFmt w:val="lowerRoman"/>
      <w:lvlText w:val="%1)"/>
      <w:lvlJc w:val="left"/>
      <w:pPr>
        <w:ind w:left="3600" w:hanging="720"/>
      </w:pPr>
    </w:lvl>
    <w:lvl w:ilvl="1" w:tplc="08090019">
      <w:start w:val="1"/>
      <w:numFmt w:val="lowerLetter"/>
      <w:lvlText w:val="%2."/>
      <w:lvlJc w:val="left"/>
      <w:pPr>
        <w:ind w:left="3960" w:hanging="360"/>
      </w:pPr>
    </w:lvl>
    <w:lvl w:ilvl="2" w:tplc="0809001B">
      <w:start w:val="1"/>
      <w:numFmt w:val="lowerRoman"/>
      <w:lvlText w:val="%3."/>
      <w:lvlJc w:val="right"/>
      <w:pPr>
        <w:ind w:left="4680" w:hanging="180"/>
      </w:pPr>
    </w:lvl>
    <w:lvl w:ilvl="3" w:tplc="0809000F">
      <w:start w:val="1"/>
      <w:numFmt w:val="decimal"/>
      <w:lvlText w:val="%4."/>
      <w:lvlJc w:val="left"/>
      <w:pPr>
        <w:ind w:left="5400" w:hanging="360"/>
      </w:pPr>
    </w:lvl>
    <w:lvl w:ilvl="4" w:tplc="08090019">
      <w:start w:val="1"/>
      <w:numFmt w:val="lowerLetter"/>
      <w:lvlText w:val="%5."/>
      <w:lvlJc w:val="left"/>
      <w:pPr>
        <w:ind w:left="6120" w:hanging="360"/>
      </w:pPr>
    </w:lvl>
    <w:lvl w:ilvl="5" w:tplc="0809001B">
      <w:start w:val="1"/>
      <w:numFmt w:val="lowerRoman"/>
      <w:lvlText w:val="%6."/>
      <w:lvlJc w:val="right"/>
      <w:pPr>
        <w:ind w:left="6840" w:hanging="180"/>
      </w:pPr>
    </w:lvl>
    <w:lvl w:ilvl="6" w:tplc="0809000F">
      <w:start w:val="1"/>
      <w:numFmt w:val="decimal"/>
      <w:lvlText w:val="%7."/>
      <w:lvlJc w:val="left"/>
      <w:pPr>
        <w:ind w:left="7560" w:hanging="360"/>
      </w:pPr>
    </w:lvl>
    <w:lvl w:ilvl="7" w:tplc="08090019">
      <w:start w:val="1"/>
      <w:numFmt w:val="lowerLetter"/>
      <w:lvlText w:val="%8."/>
      <w:lvlJc w:val="left"/>
      <w:pPr>
        <w:ind w:left="8280" w:hanging="360"/>
      </w:pPr>
    </w:lvl>
    <w:lvl w:ilvl="8" w:tplc="0809001B">
      <w:start w:val="1"/>
      <w:numFmt w:val="lowerRoman"/>
      <w:lvlText w:val="%9."/>
      <w:lvlJc w:val="right"/>
      <w:pPr>
        <w:ind w:left="9000" w:hanging="180"/>
      </w:pPr>
    </w:lvl>
  </w:abstractNum>
  <w:abstractNum w:abstractNumId="15" w15:restartNumberingAfterBreak="0">
    <w:nsid w:val="4A8A56DA"/>
    <w:multiLevelType w:val="hybridMultilevel"/>
    <w:tmpl w:val="DF70523C"/>
    <w:lvl w:ilvl="0" w:tplc="7418162C">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DE720B"/>
    <w:multiLevelType w:val="hybridMultilevel"/>
    <w:tmpl w:val="16786E7E"/>
    <w:lvl w:ilvl="0" w:tplc="DE38B71A">
      <w:start w:val="3"/>
      <w:numFmt w:val="bullet"/>
      <w:lvlText w:val="-"/>
      <w:lvlJc w:val="left"/>
      <w:pPr>
        <w:ind w:left="1152" w:hanging="360"/>
      </w:pPr>
      <w:rPr>
        <w:rFonts w:ascii="Calibri" w:eastAsiaTheme="minorHAnsi" w:hAnsi="Calibri" w:cs="Calibri"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7" w15:restartNumberingAfterBreak="0">
    <w:nsid w:val="51533302"/>
    <w:multiLevelType w:val="hybridMultilevel"/>
    <w:tmpl w:val="39B0A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127DE"/>
    <w:multiLevelType w:val="hybridMultilevel"/>
    <w:tmpl w:val="5D92116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9" w15:restartNumberingAfterBreak="0">
    <w:nsid w:val="5608456F"/>
    <w:multiLevelType w:val="multilevel"/>
    <w:tmpl w:val="CEB0D140"/>
    <w:lvl w:ilvl="0">
      <w:start w:val="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5C39500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CC83579"/>
    <w:multiLevelType w:val="hybridMultilevel"/>
    <w:tmpl w:val="E9CAB0FA"/>
    <w:lvl w:ilvl="0" w:tplc="43207A0E">
      <w:start w:val="1"/>
      <w:numFmt w:val="lowerRoman"/>
      <w:lvlText w:val="%1)"/>
      <w:lvlJc w:val="left"/>
      <w:pPr>
        <w:ind w:left="2160" w:hanging="720"/>
      </w:pPr>
      <w:rPr>
        <w:rFonts w:hint="default"/>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5EE53B56"/>
    <w:multiLevelType w:val="hybridMultilevel"/>
    <w:tmpl w:val="00283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957244"/>
    <w:multiLevelType w:val="hybridMultilevel"/>
    <w:tmpl w:val="EBC204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2A78DA"/>
    <w:multiLevelType w:val="multilevel"/>
    <w:tmpl w:val="98F21D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C8B58D6"/>
    <w:multiLevelType w:val="multilevel"/>
    <w:tmpl w:val="95C88FC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6827C4"/>
    <w:multiLevelType w:val="multilevel"/>
    <w:tmpl w:val="C77A27D4"/>
    <w:lvl w:ilvl="0">
      <w:start w:val="2"/>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num w:numId="1" w16cid:durableId="1900941314">
    <w:abstractNumId w:val="26"/>
  </w:num>
  <w:num w:numId="2" w16cid:durableId="1067679346">
    <w:abstractNumId w:val="9"/>
    <w:lvlOverride w:ilvl="0">
      <w:startOverride w:val="16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69666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6860245">
    <w:abstractNumId w:val="3"/>
  </w:num>
  <w:num w:numId="5" w16cid:durableId="688029487">
    <w:abstractNumId w:val="17"/>
  </w:num>
  <w:num w:numId="6" w16cid:durableId="1622882248">
    <w:abstractNumId w:val="0"/>
  </w:num>
  <w:num w:numId="7" w16cid:durableId="1472483349">
    <w:abstractNumId w:val="18"/>
  </w:num>
  <w:num w:numId="8" w16cid:durableId="367996604">
    <w:abstractNumId w:val="6"/>
  </w:num>
  <w:num w:numId="9" w16cid:durableId="486702477">
    <w:abstractNumId w:val="24"/>
  </w:num>
  <w:num w:numId="10" w16cid:durableId="1139154740">
    <w:abstractNumId w:val="19"/>
  </w:num>
  <w:num w:numId="11" w16cid:durableId="1443379">
    <w:abstractNumId w:val="25"/>
  </w:num>
  <w:num w:numId="12" w16cid:durableId="277835904">
    <w:abstractNumId w:val="12"/>
  </w:num>
  <w:num w:numId="13" w16cid:durableId="506137207">
    <w:abstractNumId w:val="1"/>
  </w:num>
  <w:num w:numId="14" w16cid:durableId="212278274">
    <w:abstractNumId w:val="13"/>
  </w:num>
  <w:num w:numId="15" w16cid:durableId="879973526">
    <w:abstractNumId w:val="11"/>
  </w:num>
  <w:num w:numId="16" w16cid:durableId="2073843811">
    <w:abstractNumId w:val="15"/>
  </w:num>
  <w:num w:numId="17" w16cid:durableId="1362974587">
    <w:abstractNumId w:val="8"/>
  </w:num>
  <w:num w:numId="18" w16cid:durableId="911499981">
    <w:abstractNumId w:val="23"/>
  </w:num>
  <w:num w:numId="19" w16cid:durableId="1314676239">
    <w:abstractNumId w:val="5"/>
  </w:num>
  <w:num w:numId="20" w16cid:durableId="1783108624">
    <w:abstractNumId w:val="7"/>
  </w:num>
  <w:num w:numId="21" w16cid:durableId="1194348810">
    <w:abstractNumId w:val="4"/>
  </w:num>
  <w:num w:numId="22" w16cid:durableId="426074115">
    <w:abstractNumId w:val="20"/>
  </w:num>
  <w:num w:numId="23" w16cid:durableId="1036274470">
    <w:abstractNumId w:val="16"/>
  </w:num>
  <w:num w:numId="24" w16cid:durableId="1628852831">
    <w:abstractNumId w:val="2"/>
  </w:num>
  <w:num w:numId="25" w16cid:durableId="925574490">
    <w:abstractNumId w:val="10"/>
  </w:num>
  <w:num w:numId="26" w16cid:durableId="1413283938">
    <w:abstractNumId w:val="9"/>
  </w:num>
  <w:num w:numId="27" w16cid:durableId="363559385">
    <w:abstractNumId w:val="22"/>
  </w:num>
  <w:num w:numId="28" w16cid:durableId="16595778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1" w:cryptProviderType="rsaAES" w:cryptAlgorithmClass="hash" w:cryptAlgorithmType="typeAny" w:cryptAlgorithmSid="14" w:cryptSpinCount="100000" w:hash="cWj4d1NZbpAy3Pg+pcHjLtE7o7zkArUACvzWcvsEv4isvDV+bJcZPYyHUhrkAC5ZAjjUU2WS6fZ/yS9lvMF+Xw==" w:salt="jRujOS2NXRputiR+L5BQd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9DD"/>
    <w:rsid w:val="000005B7"/>
    <w:rsid w:val="000163A4"/>
    <w:rsid w:val="00026E98"/>
    <w:rsid w:val="00031ECD"/>
    <w:rsid w:val="00036444"/>
    <w:rsid w:val="00047C92"/>
    <w:rsid w:val="00072529"/>
    <w:rsid w:val="00084D14"/>
    <w:rsid w:val="00085F3B"/>
    <w:rsid w:val="00091C9C"/>
    <w:rsid w:val="00092CB8"/>
    <w:rsid w:val="00095210"/>
    <w:rsid w:val="000A78A1"/>
    <w:rsid w:val="000A7D0F"/>
    <w:rsid w:val="000B0759"/>
    <w:rsid w:val="000B4485"/>
    <w:rsid w:val="000C37C4"/>
    <w:rsid w:val="000C3C51"/>
    <w:rsid w:val="000C523F"/>
    <w:rsid w:val="000C677A"/>
    <w:rsid w:val="000C6EA5"/>
    <w:rsid w:val="000F6261"/>
    <w:rsid w:val="00102C84"/>
    <w:rsid w:val="00117E74"/>
    <w:rsid w:val="0012020F"/>
    <w:rsid w:val="00120FE0"/>
    <w:rsid w:val="00135371"/>
    <w:rsid w:val="001458FA"/>
    <w:rsid w:val="00167B33"/>
    <w:rsid w:val="0017189D"/>
    <w:rsid w:val="00187533"/>
    <w:rsid w:val="001919DD"/>
    <w:rsid w:val="001A4DFA"/>
    <w:rsid w:val="001A5D94"/>
    <w:rsid w:val="001C4534"/>
    <w:rsid w:val="001D083A"/>
    <w:rsid w:val="001E028D"/>
    <w:rsid w:val="001E4915"/>
    <w:rsid w:val="001E52CF"/>
    <w:rsid w:val="0022060B"/>
    <w:rsid w:val="00220BD2"/>
    <w:rsid w:val="00222989"/>
    <w:rsid w:val="00225792"/>
    <w:rsid w:val="00227B71"/>
    <w:rsid w:val="0023606D"/>
    <w:rsid w:val="00244231"/>
    <w:rsid w:val="0025646B"/>
    <w:rsid w:val="0025770F"/>
    <w:rsid w:val="00262D27"/>
    <w:rsid w:val="002631C3"/>
    <w:rsid w:val="0027178A"/>
    <w:rsid w:val="00274E4C"/>
    <w:rsid w:val="00285854"/>
    <w:rsid w:val="00290B60"/>
    <w:rsid w:val="00290B91"/>
    <w:rsid w:val="002A7432"/>
    <w:rsid w:val="002D370A"/>
    <w:rsid w:val="002E0A2B"/>
    <w:rsid w:val="002E6A42"/>
    <w:rsid w:val="002F05A2"/>
    <w:rsid w:val="00300081"/>
    <w:rsid w:val="003014FB"/>
    <w:rsid w:val="00311B67"/>
    <w:rsid w:val="00320407"/>
    <w:rsid w:val="003529F3"/>
    <w:rsid w:val="003546EA"/>
    <w:rsid w:val="003664F9"/>
    <w:rsid w:val="003873A0"/>
    <w:rsid w:val="00397CC0"/>
    <w:rsid w:val="003C0013"/>
    <w:rsid w:val="003C378C"/>
    <w:rsid w:val="003C57C8"/>
    <w:rsid w:val="00404957"/>
    <w:rsid w:val="00411AD8"/>
    <w:rsid w:val="00415EBE"/>
    <w:rsid w:val="00422657"/>
    <w:rsid w:val="00433B0D"/>
    <w:rsid w:val="00440E9E"/>
    <w:rsid w:val="0046002B"/>
    <w:rsid w:val="004658B6"/>
    <w:rsid w:val="00482A7C"/>
    <w:rsid w:val="004A3C52"/>
    <w:rsid w:val="004B08C2"/>
    <w:rsid w:val="004B34CA"/>
    <w:rsid w:val="004C4FAE"/>
    <w:rsid w:val="004E66EA"/>
    <w:rsid w:val="004F472D"/>
    <w:rsid w:val="00510BD5"/>
    <w:rsid w:val="0052099E"/>
    <w:rsid w:val="00521DF8"/>
    <w:rsid w:val="005265C6"/>
    <w:rsid w:val="005272A6"/>
    <w:rsid w:val="00530246"/>
    <w:rsid w:val="005517BD"/>
    <w:rsid w:val="005607AE"/>
    <w:rsid w:val="005646E3"/>
    <w:rsid w:val="00575F7D"/>
    <w:rsid w:val="005832C6"/>
    <w:rsid w:val="00591A2A"/>
    <w:rsid w:val="0059499F"/>
    <w:rsid w:val="005966C2"/>
    <w:rsid w:val="0059720E"/>
    <w:rsid w:val="00597C0A"/>
    <w:rsid w:val="005A35D3"/>
    <w:rsid w:val="005B7C8C"/>
    <w:rsid w:val="005C6E59"/>
    <w:rsid w:val="005F147B"/>
    <w:rsid w:val="005F389D"/>
    <w:rsid w:val="005F4461"/>
    <w:rsid w:val="006149A0"/>
    <w:rsid w:val="00630B60"/>
    <w:rsid w:val="00633821"/>
    <w:rsid w:val="00643EF4"/>
    <w:rsid w:val="00656128"/>
    <w:rsid w:val="00673B08"/>
    <w:rsid w:val="0068733B"/>
    <w:rsid w:val="006B4297"/>
    <w:rsid w:val="006B4E0F"/>
    <w:rsid w:val="006D3DBA"/>
    <w:rsid w:val="006D64A8"/>
    <w:rsid w:val="006F0015"/>
    <w:rsid w:val="006F160A"/>
    <w:rsid w:val="00700ED5"/>
    <w:rsid w:val="00707564"/>
    <w:rsid w:val="007078FB"/>
    <w:rsid w:val="00707BF5"/>
    <w:rsid w:val="00707EB8"/>
    <w:rsid w:val="0071571A"/>
    <w:rsid w:val="00716242"/>
    <w:rsid w:val="00724FEA"/>
    <w:rsid w:val="00733029"/>
    <w:rsid w:val="00735CD1"/>
    <w:rsid w:val="00743256"/>
    <w:rsid w:val="00743871"/>
    <w:rsid w:val="0075062A"/>
    <w:rsid w:val="00763AD5"/>
    <w:rsid w:val="00770619"/>
    <w:rsid w:val="00790961"/>
    <w:rsid w:val="007B5DC7"/>
    <w:rsid w:val="007F0C75"/>
    <w:rsid w:val="007F3A91"/>
    <w:rsid w:val="008139D4"/>
    <w:rsid w:val="0083545B"/>
    <w:rsid w:val="00836C8F"/>
    <w:rsid w:val="008375C3"/>
    <w:rsid w:val="00840679"/>
    <w:rsid w:val="00843364"/>
    <w:rsid w:val="00867D0F"/>
    <w:rsid w:val="00875ECD"/>
    <w:rsid w:val="008801C7"/>
    <w:rsid w:val="00881C92"/>
    <w:rsid w:val="00891BB7"/>
    <w:rsid w:val="008927A4"/>
    <w:rsid w:val="00896E28"/>
    <w:rsid w:val="008A01A1"/>
    <w:rsid w:val="008A4171"/>
    <w:rsid w:val="008C478C"/>
    <w:rsid w:val="008C7280"/>
    <w:rsid w:val="008D0DDC"/>
    <w:rsid w:val="008E0FB6"/>
    <w:rsid w:val="008E173B"/>
    <w:rsid w:val="008F527C"/>
    <w:rsid w:val="00912D61"/>
    <w:rsid w:val="00912F26"/>
    <w:rsid w:val="009270FA"/>
    <w:rsid w:val="009367CF"/>
    <w:rsid w:val="009467BD"/>
    <w:rsid w:val="00950898"/>
    <w:rsid w:val="00951F9D"/>
    <w:rsid w:val="00961342"/>
    <w:rsid w:val="00965FB9"/>
    <w:rsid w:val="0096698F"/>
    <w:rsid w:val="00970CBD"/>
    <w:rsid w:val="00977827"/>
    <w:rsid w:val="00982DB1"/>
    <w:rsid w:val="009A28BF"/>
    <w:rsid w:val="009C45A4"/>
    <w:rsid w:val="009C5E27"/>
    <w:rsid w:val="009D440C"/>
    <w:rsid w:val="009E483E"/>
    <w:rsid w:val="009E4BAA"/>
    <w:rsid w:val="00A2261E"/>
    <w:rsid w:val="00A35434"/>
    <w:rsid w:val="00A43380"/>
    <w:rsid w:val="00A46B11"/>
    <w:rsid w:val="00A579C5"/>
    <w:rsid w:val="00A629B3"/>
    <w:rsid w:val="00A62DE1"/>
    <w:rsid w:val="00A66CE3"/>
    <w:rsid w:val="00A71A60"/>
    <w:rsid w:val="00A801FB"/>
    <w:rsid w:val="00A90022"/>
    <w:rsid w:val="00A906C1"/>
    <w:rsid w:val="00AA0EB9"/>
    <w:rsid w:val="00AB0DE5"/>
    <w:rsid w:val="00AD35BA"/>
    <w:rsid w:val="00AD52AB"/>
    <w:rsid w:val="00AE7672"/>
    <w:rsid w:val="00B07D48"/>
    <w:rsid w:val="00B1201D"/>
    <w:rsid w:val="00B123F1"/>
    <w:rsid w:val="00B17744"/>
    <w:rsid w:val="00B228F7"/>
    <w:rsid w:val="00B238CE"/>
    <w:rsid w:val="00B253CB"/>
    <w:rsid w:val="00B273D8"/>
    <w:rsid w:val="00B3514E"/>
    <w:rsid w:val="00B43577"/>
    <w:rsid w:val="00B44CFD"/>
    <w:rsid w:val="00B51825"/>
    <w:rsid w:val="00B664E5"/>
    <w:rsid w:val="00B67E99"/>
    <w:rsid w:val="00B93D2D"/>
    <w:rsid w:val="00B95DDF"/>
    <w:rsid w:val="00BA6619"/>
    <w:rsid w:val="00BB3D2D"/>
    <w:rsid w:val="00BC22A6"/>
    <w:rsid w:val="00BD6028"/>
    <w:rsid w:val="00BE6AE2"/>
    <w:rsid w:val="00BF7EBB"/>
    <w:rsid w:val="00BF7F44"/>
    <w:rsid w:val="00C17935"/>
    <w:rsid w:val="00C23FE7"/>
    <w:rsid w:val="00C3151B"/>
    <w:rsid w:val="00C45ECA"/>
    <w:rsid w:val="00C7097D"/>
    <w:rsid w:val="00C710FE"/>
    <w:rsid w:val="00C74DC0"/>
    <w:rsid w:val="00C754DF"/>
    <w:rsid w:val="00C87424"/>
    <w:rsid w:val="00C91F44"/>
    <w:rsid w:val="00C9223D"/>
    <w:rsid w:val="00C97EDF"/>
    <w:rsid w:val="00CA0A89"/>
    <w:rsid w:val="00CF41F5"/>
    <w:rsid w:val="00CF5925"/>
    <w:rsid w:val="00D072E8"/>
    <w:rsid w:val="00D1184B"/>
    <w:rsid w:val="00D13C9E"/>
    <w:rsid w:val="00D24FF7"/>
    <w:rsid w:val="00D5012A"/>
    <w:rsid w:val="00D57617"/>
    <w:rsid w:val="00D60F1E"/>
    <w:rsid w:val="00D7177C"/>
    <w:rsid w:val="00D82346"/>
    <w:rsid w:val="00D85724"/>
    <w:rsid w:val="00D94792"/>
    <w:rsid w:val="00D96004"/>
    <w:rsid w:val="00DA550E"/>
    <w:rsid w:val="00DB7462"/>
    <w:rsid w:val="00DC1449"/>
    <w:rsid w:val="00DE5CCD"/>
    <w:rsid w:val="00DF51D0"/>
    <w:rsid w:val="00E04177"/>
    <w:rsid w:val="00E065D7"/>
    <w:rsid w:val="00E329C6"/>
    <w:rsid w:val="00E33289"/>
    <w:rsid w:val="00E428AA"/>
    <w:rsid w:val="00E473FB"/>
    <w:rsid w:val="00E47E44"/>
    <w:rsid w:val="00E67D0D"/>
    <w:rsid w:val="00E70A90"/>
    <w:rsid w:val="00E71714"/>
    <w:rsid w:val="00E772C2"/>
    <w:rsid w:val="00E82312"/>
    <w:rsid w:val="00EA1B95"/>
    <w:rsid w:val="00EB3A7D"/>
    <w:rsid w:val="00EB78F5"/>
    <w:rsid w:val="00ED012F"/>
    <w:rsid w:val="00ED2DDE"/>
    <w:rsid w:val="00EF1DBC"/>
    <w:rsid w:val="00EF576B"/>
    <w:rsid w:val="00EF5ABF"/>
    <w:rsid w:val="00F075D7"/>
    <w:rsid w:val="00F20909"/>
    <w:rsid w:val="00F44E15"/>
    <w:rsid w:val="00F464BC"/>
    <w:rsid w:val="00F778CA"/>
    <w:rsid w:val="00F8619B"/>
    <w:rsid w:val="00FB14A7"/>
    <w:rsid w:val="00FB3AA5"/>
    <w:rsid w:val="00FC24E0"/>
    <w:rsid w:val="00FD532A"/>
    <w:rsid w:val="00FD7981"/>
    <w:rsid w:val="00FE2655"/>
    <w:rsid w:val="00FE62FF"/>
    <w:rsid w:val="00FE64C2"/>
    <w:rsid w:val="00FE6786"/>
    <w:rsid w:val="00FF4077"/>
    <w:rsid w:val="7A8CF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A28E5"/>
  <w15:docId w15:val="{1CD98C1E-E9CE-48B2-AB8A-46A00784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73B"/>
  </w:style>
  <w:style w:type="paragraph" w:styleId="Heading2">
    <w:name w:val="heading 2"/>
    <w:basedOn w:val="Normal"/>
    <w:next w:val="Normal"/>
    <w:link w:val="Heading2Char"/>
    <w:semiHidden/>
    <w:unhideWhenUsed/>
    <w:qFormat/>
    <w:rsid w:val="00A629B3"/>
    <w:pPr>
      <w:keepNext/>
      <w:spacing w:after="0" w:line="240" w:lineRule="auto"/>
      <w:outlineLvl w:val="1"/>
    </w:pPr>
    <w:rPr>
      <w:rFonts w:ascii="Times New Roman" w:eastAsia="Times New Roman" w:hAnsi="Times New Roman" w:cs="Times New Roman"/>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19D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0E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ED5"/>
  </w:style>
  <w:style w:type="paragraph" w:styleId="Footer">
    <w:name w:val="footer"/>
    <w:basedOn w:val="Normal"/>
    <w:link w:val="FooterChar"/>
    <w:uiPriority w:val="99"/>
    <w:unhideWhenUsed/>
    <w:rsid w:val="00700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ED5"/>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E70A90"/>
    <w:pPr>
      <w:spacing w:after="0" w:line="240" w:lineRule="auto"/>
      <w:ind w:left="720"/>
    </w:pPr>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1C4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534"/>
    <w:rPr>
      <w:rFonts w:ascii="Segoe UI" w:hAnsi="Segoe UI" w:cs="Segoe UI"/>
      <w:sz w:val="18"/>
      <w:szCs w:val="18"/>
    </w:rPr>
  </w:style>
  <w:style w:type="character" w:customStyle="1" w:styleId="Heading2Char">
    <w:name w:val="Heading 2 Char"/>
    <w:basedOn w:val="DefaultParagraphFont"/>
    <w:link w:val="Heading2"/>
    <w:semiHidden/>
    <w:rsid w:val="00A629B3"/>
    <w:rPr>
      <w:rFonts w:ascii="Times New Roman" w:eastAsia="Times New Roman" w:hAnsi="Times New Roman" w:cs="Times New Roman"/>
      <w:b/>
      <w:sz w:val="20"/>
      <w:szCs w:val="20"/>
      <w:lang w:eastAsia="en-US"/>
    </w:rPr>
  </w:style>
  <w:style w:type="paragraph" w:styleId="BodyTextIndent2">
    <w:name w:val="Body Text Indent 2"/>
    <w:basedOn w:val="Normal"/>
    <w:link w:val="BodyTextIndent2Char"/>
    <w:unhideWhenUsed/>
    <w:rsid w:val="00A629B3"/>
    <w:pPr>
      <w:spacing w:after="0" w:line="240" w:lineRule="auto"/>
      <w:ind w:left="1418" w:hanging="698"/>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A629B3"/>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A629B3"/>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A629B3"/>
    <w:rPr>
      <w:rFonts w:ascii="Calibri" w:eastAsiaTheme="minorHAnsi" w:hAnsi="Calibri"/>
      <w:szCs w:val="21"/>
      <w:lang w:eastAsia="en-US"/>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basedOn w:val="DefaultParagraphFont"/>
    <w:link w:val="ListParagraph"/>
    <w:uiPriority w:val="34"/>
    <w:qFormat/>
    <w:locked/>
    <w:rsid w:val="00A629B3"/>
    <w:rPr>
      <w:rFonts w:ascii="Times New Roman" w:eastAsia="Times New Roman" w:hAnsi="Times New Roman" w:cs="Times New Roman"/>
      <w:sz w:val="20"/>
      <w:szCs w:val="20"/>
      <w:lang w:val="en-US"/>
    </w:rPr>
  </w:style>
  <w:style w:type="paragraph" w:styleId="BodyText">
    <w:name w:val="Body Text"/>
    <w:basedOn w:val="Normal"/>
    <w:link w:val="BodyTextChar"/>
    <w:uiPriority w:val="99"/>
    <w:semiHidden/>
    <w:unhideWhenUsed/>
    <w:rsid w:val="00A629B3"/>
    <w:pPr>
      <w:spacing w:after="120"/>
    </w:pPr>
  </w:style>
  <w:style w:type="character" w:customStyle="1" w:styleId="BodyTextChar">
    <w:name w:val="Body Text Char"/>
    <w:basedOn w:val="DefaultParagraphFont"/>
    <w:link w:val="BodyText"/>
    <w:uiPriority w:val="99"/>
    <w:semiHidden/>
    <w:rsid w:val="00A629B3"/>
  </w:style>
  <w:style w:type="table" w:customStyle="1" w:styleId="TableGridLight1">
    <w:name w:val="Table Grid Light1"/>
    <w:basedOn w:val="TableNormal"/>
    <w:uiPriority w:val="40"/>
    <w:rsid w:val="00A629B3"/>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A629B3"/>
    <w:pPr>
      <w:spacing w:after="0" w:line="240" w:lineRule="auto"/>
    </w:pPr>
    <w:rPr>
      <w:rFonts w:eastAsiaTheme="minorHAnsi"/>
      <w:lang w:eastAsia="en-US"/>
    </w:rPr>
  </w:style>
  <w:style w:type="paragraph" w:styleId="FootnoteText">
    <w:name w:val="footnote text"/>
    <w:basedOn w:val="Normal"/>
    <w:link w:val="FootnoteTextChar"/>
    <w:uiPriority w:val="99"/>
    <w:semiHidden/>
    <w:unhideWhenUsed/>
    <w:rsid w:val="00A629B3"/>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A629B3"/>
    <w:rPr>
      <w:rFonts w:eastAsiaTheme="minorHAnsi"/>
      <w:sz w:val="20"/>
      <w:szCs w:val="20"/>
      <w:lang w:eastAsia="en-US"/>
    </w:rPr>
  </w:style>
  <w:style w:type="character" w:styleId="FootnoteReference">
    <w:name w:val="footnote reference"/>
    <w:basedOn w:val="DefaultParagraphFont"/>
    <w:uiPriority w:val="99"/>
    <w:semiHidden/>
    <w:unhideWhenUsed/>
    <w:rsid w:val="00A629B3"/>
    <w:rPr>
      <w:vertAlign w:val="superscript"/>
    </w:rPr>
  </w:style>
  <w:style w:type="character" w:styleId="Hyperlink">
    <w:name w:val="Hyperlink"/>
    <w:basedOn w:val="DefaultParagraphFont"/>
    <w:uiPriority w:val="99"/>
    <w:semiHidden/>
    <w:unhideWhenUsed/>
    <w:rsid w:val="00A629B3"/>
    <w:rPr>
      <w:color w:val="0000FF"/>
      <w:u w:val="single"/>
    </w:rPr>
  </w:style>
  <w:style w:type="character" w:styleId="Strong">
    <w:name w:val="Strong"/>
    <w:basedOn w:val="DefaultParagraphFont"/>
    <w:uiPriority w:val="22"/>
    <w:qFormat/>
    <w:rsid w:val="00A629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7471">
      <w:bodyDiv w:val="1"/>
      <w:marLeft w:val="0"/>
      <w:marRight w:val="0"/>
      <w:marTop w:val="0"/>
      <w:marBottom w:val="0"/>
      <w:divBdr>
        <w:top w:val="none" w:sz="0" w:space="0" w:color="auto"/>
        <w:left w:val="none" w:sz="0" w:space="0" w:color="auto"/>
        <w:bottom w:val="none" w:sz="0" w:space="0" w:color="auto"/>
        <w:right w:val="none" w:sz="0" w:space="0" w:color="auto"/>
      </w:divBdr>
    </w:div>
    <w:div w:id="287703493">
      <w:bodyDiv w:val="1"/>
      <w:marLeft w:val="0"/>
      <w:marRight w:val="0"/>
      <w:marTop w:val="0"/>
      <w:marBottom w:val="0"/>
      <w:divBdr>
        <w:top w:val="none" w:sz="0" w:space="0" w:color="auto"/>
        <w:left w:val="none" w:sz="0" w:space="0" w:color="auto"/>
        <w:bottom w:val="none" w:sz="0" w:space="0" w:color="auto"/>
        <w:right w:val="none" w:sz="0" w:space="0" w:color="auto"/>
      </w:divBdr>
    </w:div>
    <w:div w:id="446582593">
      <w:bodyDiv w:val="1"/>
      <w:marLeft w:val="0"/>
      <w:marRight w:val="0"/>
      <w:marTop w:val="0"/>
      <w:marBottom w:val="0"/>
      <w:divBdr>
        <w:top w:val="none" w:sz="0" w:space="0" w:color="auto"/>
        <w:left w:val="none" w:sz="0" w:space="0" w:color="auto"/>
        <w:bottom w:val="none" w:sz="0" w:space="0" w:color="auto"/>
        <w:right w:val="none" w:sz="0" w:space="0" w:color="auto"/>
      </w:divBdr>
    </w:div>
    <w:div w:id="748039482">
      <w:bodyDiv w:val="1"/>
      <w:marLeft w:val="0"/>
      <w:marRight w:val="0"/>
      <w:marTop w:val="0"/>
      <w:marBottom w:val="0"/>
      <w:divBdr>
        <w:top w:val="none" w:sz="0" w:space="0" w:color="auto"/>
        <w:left w:val="none" w:sz="0" w:space="0" w:color="auto"/>
        <w:bottom w:val="none" w:sz="0" w:space="0" w:color="auto"/>
        <w:right w:val="none" w:sz="0" w:space="0" w:color="auto"/>
      </w:divBdr>
    </w:div>
    <w:div w:id="1151946562">
      <w:bodyDiv w:val="1"/>
      <w:marLeft w:val="0"/>
      <w:marRight w:val="0"/>
      <w:marTop w:val="0"/>
      <w:marBottom w:val="0"/>
      <w:divBdr>
        <w:top w:val="none" w:sz="0" w:space="0" w:color="auto"/>
        <w:left w:val="none" w:sz="0" w:space="0" w:color="auto"/>
        <w:bottom w:val="none" w:sz="0" w:space="0" w:color="auto"/>
        <w:right w:val="none" w:sz="0" w:space="0" w:color="auto"/>
      </w:divBdr>
    </w:div>
    <w:div w:id="1233932105">
      <w:bodyDiv w:val="1"/>
      <w:marLeft w:val="0"/>
      <w:marRight w:val="0"/>
      <w:marTop w:val="0"/>
      <w:marBottom w:val="0"/>
      <w:divBdr>
        <w:top w:val="none" w:sz="0" w:space="0" w:color="auto"/>
        <w:left w:val="none" w:sz="0" w:space="0" w:color="auto"/>
        <w:bottom w:val="none" w:sz="0" w:space="0" w:color="auto"/>
        <w:right w:val="none" w:sz="0" w:space="0" w:color="auto"/>
      </w:divBdr>
    </w:div>
    <w:div w:id="1383866233">
      <w:bodyDiv w:val="1"/>
      <w:marLeft w:val="0"/>
      <w:marRight w:val="0"/>
      <w:marTop w:val="0"/>
      <w:marBottom w:val="0"/>
      <w:divBdr>
        <w:top w:val="none" w:sz="0" w:space="0" w:color="auto"/>
        <w:left w:val="none" w:sz="0" w:space="0" w:color="auto"/>
        <w:bottom w:val="none" w:sz="0" w:space="0" w:color="auto"/>
        <w:right w:val="none" w:sz="0" w:space="0" w:color="auto"/>
      </w:divBdr>
    </w:div>
    <w:div w:id="159809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B7F5D5-BE32-4FFD-8183-BC7A1A93DCB2}"/>
</file>

<file path=customXml/itemProps2.xml><?xml version="1.0" encoding="utf-8"?>
<ds:datastoreItem xmlns:ds="http://schemas.openxmlformats.org/officeDocument/2006/customXml" ds:itemID="{BB47D3D3-5239-458E-A6BD-48F8C07F01B8}">
  <ds:schemaRefs>
    <ds:schemaRef ds:uri="http://schemas.microsoft.com/office/2006/metadata/properties"/>
    <ds:schemaRef ds:uri="http://schemas.microsoft.com/office/infopath/2007/PartnerControls"/>
    <ds:schemaRef ds:uri="22be8c49-3a84-4e6c-b58b-05132a51bc0a"/>
  </ds:schemaRefs>
</ds:datastoreItem>
</file>

<file path=customXml/itemProps3.xml><?xml version="1.0" encoding="utf-8"?>
<ds:datastoreItem xmlns:ds="http://schemas.openxmlformats.org/officeDocument/2006/customXml" ds:itemID="{E1DCDB39-FAD2-4CB3-8905-E74D5619F6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10</Pages>
  <Words>3777</Words>
  <Characters>21531</Characters>
  <Application>Microsoft Office Word</Application>
  <DocSecurity>8</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25258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Voisin, Emily</cp:lastModifiedBy>
  <cp:revision>28</cp:revision>
  <cp:lastPrinted>2017-11-21T12:45:00Z</cp:lastPrinted>
  <dcterms:created xsi:type="dcterms:W3CDTF">2017-10-13T12:30:00Z</dcterms:created>
  <dcterms:modified xsi:type="dcterms:W3CDTF">2023-03-08T11:01:00Z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_dlc_DocIdItemGuid">
    <vt:lpwstr>6abc037d-0a82-4e11-afac-cecf2d7a5d98</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Order">
    <vt:r8>41200</vt:r8>
  </property>
  <property fmtid="{D5CDD505-2E9C-101B-9397-08002B2CF9AE}" pid="13" name="SharedWithUsers">
    <vt:lpwstr/>
  </property>
</Properties>
</file>